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27" w:rsidRDefault="00267927" w:rsidP="003744F5">
      <w:pPr>
        <w:pStyle w:val="Intestazione"/>
        <w:jc w:val="center"/>
      </w:pPr>
      <w:r>
        <w:t xml:space="preserve">     </w:t>
      </w:r>
      <w:r w:rsidR="003744F5">
        <w:rPr>
          <w:noProof/>
        </w:rPr>
        <w:drawing>
          <wp:inline distT="0" distB="0" distL="0" distR="0">
            <wp:extent cx="1323975" cy="723900"/>
            <wp:effectExtent l="19050" t="0" r="9525" b="0"/>
            <wp:docPr id="1"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9" cstate="print"/>
                    <a:srcRect/>
                    <a:stretch>
                      <a:fillRect/>
                    </a:stretch>
                  </pic:blipFill>
                  <pic:spPr bwMode="auto">
                    <a:xfrm>
                      <a:off x="0" y="0"/>
                      <a:ext cx="1323975" cy="723900"/>
                    </a:xfrm>
                    <a:prstGeom prst="rect">
                      <a:avLst/>
                    </a:prstGeom>
                    <a:noFill/>
                    <a:ln w="9525">
                      <a:noFill/>
                      <a:miter lim="800000"/>
                      <a:headEnd/>
                      <a:tailEnd/>
                    </a:ln>
                  </pic:spPr>
                </pic:pic>
              </a:graphicData>
            </a:graphic>
          </wp:inline>
        </w:drawing>
      </w:r>
      <w:r w:rsidR="00BD0AA6">
        <w:rPr>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234950</wp:posOffset>
                </wp:positionV>
                <wp:extent cx="2019300" cy="238760"/>
                <wp:effectExtent l="381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D47" w:rsidRPr="00D76CA1" w:rsidRDefault="006F2D47" w:rsidP="0026792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10.2pt;margin-top:18.5pt;width:159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fz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" filled="f" stroked="f">
                <v:textbox>
                  <w:txbxContent>
                    <w:p w:rsidR="006F2D47" w:rsidRPr="00D76CA1" w:rsidRDefault="006F2D47" w:rsidP="00267927">
                      <w:pPr>
                        <w:rPr>
                          <w:szCs w:val="20"/>
                        </w:rPr>
                      </w:pPr>
                    </w:p>
                  </w:txbxContent>
                </v:textbox>
              </v:shape>
            </w:pict>
          </mc:Fallback>
        </mc:AlternateContent>
      </w:r>
    </w:p>
    <w:p w:rsidR="00AA0F31" w:rsidRDefault="00AA0F31"/>
    <w:p w:rsidR="00267927" w:rsidRDefault="00267927" w:rsidP="00267927">
      <w:pPr>
        <w:pStyle w:val="Intestazione"/>
      </w:pPr>
    </w:p>
    <w:p w:rsidR="00F676EA" w:rsidRDefault="00737CED" w:rsidP="00267927">
      <w:pPr>
        <w:jc w:val="center"/>
      </w:pPr>
      <w:r>
        <w:rPr>
          <w:noProof/>
        </w:rPr>
        <mc:AlternateContent>
          <mc:Choice Requires="wps">
            <w:drawing>
              <wp:anchor distT="0" distB="0" distL="114300" distR="114300" simplePos="0" relativeHeight="251662336" behindDoc="0" locked="0" layoutInCell="1" allowOverlap="1" wp14:anchorId="183FAA0C" wp14:editId="5D6B45CE">
                <wp:simplePos x="0" y="0"/>
                <wp:positionH relativeFrom="column">
                  <wp:posOffset>-130175</wp:posOffset>
                </wp:positionH>
                <wp:positionV relativeFrom="paragraph">
                  <wp:posOffset>60960</wp:posOffset>
                </wp:positionV>
                <wp:extent cx="3800475" cy="23876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D47" w:rsidRPr="009365A5" w:rsidRDefault="00737CED" w:rsidP="00267927">
                            <w:pPr>
                              <w:rPr>
                                <w:rFonts w:ascii="Century Gothic" w:hAnsi="Century Gothic"/>
                                <w:b/>
                                <w:sz w:val="20"/>
                                <w:szCs w:val="20"/>
                              </w:rPr>
                            </w:pPr>
                            <w:r>
                              <w:rPr>
                                <w:rFonts w:ascii="Century Gothic" w:hAnsi="Century Gothic"/>
                                <w:b/>
                                <w:sz w:val="20"/>
                                <w:szCs w:val="20"/>
                              </w:rPr>
                              <w:t xml:space="preserve">Nucleo di Valutazione delle Prestazioni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183FAA0C" id="Text Box 3" o:spid="_x0000_s1027" type="#_x0000_t202" style="position:absolute;left:0;text-align:left;margin-left:-10.25pt;margin-top:4.8pt;width:299.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15vA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" filled="f" stroked="f">
                <v:textbox>
                  <w:txbxContent>
                    <w:p w:rsidR="006F2D47" w:rsidRPr="009365A5" w:rsidRDefault="00737CED" w:rsidP="00267927">
                      <w:pPr>
                        <w:rPr>
                          <w:rFonts w:ascii="Century Gothic" w:hAnsi="Century Gothic"/>
                          <w:b/>
                          <w:sz w:val="20"/>
                          <w:szCs w:val="20"/>
                        </w:rPr>
                      </w:pPr>
                      <w:r>
                        <w:rPr>
                          <w:rFonts w:ascii="Century Gothic" w:hAnsi="Century Gothic"/>
                          <w:b/>
                          <w:sz w:val="20"/>
                          <w:szCs w:val="20"/>
                        </w:rPr>
                        <w:t xml:space="preserve">Nucleo di Valutazione delle Prestazioni </w:t>
                      </w:r>
                    </w:p>
                  </w:txbxContent>
                </v:textbox>
              </v:shape>
            </w:pict>
          </mc:Fallback>
        </mc:AlternateContent>
      </w:r>
    </w:p>
    <w:p w:rsidR="004B4D6A" w:rsidRDefault="004B4D6A" w:rsidP="004B4D6A">
      <w:pPr>
        <w:pStyle w:val="Corpotesto"/>
        <w:jc w:val="center"/>
      </w:pPr>
    </w:p>
    <w:p w:rsidR="00C53AF8" w:rsidRPr="00766331" w:rsidRDefault="004B4D6A" w:rsidP="00766331">
      <w:pPr>
        <w:tabs>
          <w:tab w:val="left" w:pos="5103"/>
        </w:tabs>
        <w:snapToGrid w:val="0"/>
        <w:spacing w:line="230" w:lineRule="exact"/>
        <w:ind w:left="2407"/>
        <w:jc w:val="both"/>
        <w:rPr>
          <w:rFonts w:ascii="Century Gothic" w:hAnsi="Century Gothic" w:cs="Century Gothic"/>
          <w:sz w:val="20"/>
          <w:szCs w:val="20"/>
        </w:rPr>
      </w:pPr>
      <w:r>
        <w:rPr>
          <w:rFonts w:ascii="Century Gothic" w:hAnsi="Century Gothic" w:cs="Century Gothic"/>
          <w:sz w:val="20"/>
          <w:szCs w:val="20"/>
        </w:rPr>
        <w:tab/>
      </w:r>
    </w:p>
    <w:p w:rsidR="00C53AF8" w:rsidRDefault="00C53AF8" w:rsidP="00766331">
      <w:pPr>
        <w:pStyle w:val="Paragrafoelenco"/>
        <w:spacing w:line="360" w:lineRule="auto"/>
        <w:ind w:left="0"/>
        <w:jc w:val="center"/>
        <w:rPr>
          <w:rFonts w:ascii="Garamond" w:hAnsi="Garamond"/>
          <w:b/>
          <w:i/>
        </w:rPr>
      </w:pPr>
      <w:r>
        <w:rPr>
          <w:rFonts w:ascii="Garamond" w:hAnsi="Garamond"/>
          <w:b/>
          <w:i/>
        </w:rPr>
        <w:t>Scheda di sintesi sulla rilevazione degli OIV o strutture equivalenti</w:t>
      </w:r>
    </w:p>
    <w:p w:rsidR="00C53AF8" w:rsidRPr="00806440" w:rsidRDefault="00C53AF8" w:rsidP="00806440">
      <w:pPr>
        <w:pStyle w:val="Titolo1"/>
      </w:pPr>
      <w:r w:rsidRPr="00806440">
        <w:t xml:space="preserve">Data di svolgimento della rilevazione: </w:t>
      </w:r>
    </w:p>
    <w:p w:rsidR="00C53AF8" w:rsidRPr="00806440" w:rsidRDefault="00C53AF8" w:rsidP="00C53AF8">
      <w:pPr>
        <w:pStyle w:val="Paragrafoelenco"/>
        <w:ind w:left="0"/>
        <w:rPr>
          <w:rFonts w:ascii="Garamond" w:hAnsi="Garamond"/>
        </w:rPr>
      </w:pPr>
      <w:r w:rsidRPr="00806440">
        <w:rPr>
          <w:rFonts w:ascii="Garamond" w:hAnsi="Garamond"/>
        </w:rPr>
        <w:t>12.04.2017</w:t>
      </w:r>
    </w:p>
    <w:p w:rsidR="00C53AF8" w:rsidRPr="00184CDE" w:rsidRDefault="00C53AF8" w:rsidP="00184CDE">
      <w:pPr>
        <w:pStyle w:val="Titolo1"/>
      </w:pPr>
      <w:r w:rsidRPr="009C6FAC">
        <w:t xml:space="preserve">Procedure e modalità seguite per la rilevazione </w:t>
      </w:r>
    </w:p>
    <w:p w:rsidR="00DD6843" w:rsidRDefault="00C53AF8" w:rsidP="00806440">
      <w:pPr>
        <w:pStyle w:val="Default"/>
        <w:keepNext w:val="0"/>
        <w:spacing w:before="120" w:line="240" w:lineRule="auto"/>
        <w:jc w:val="both"/>
        <w:rPr>
          <w:rFonts w:ascii="Garamond" w:hAnsi="Garamond"/>
        </w:rPr>
      </w:pPr>
      <w:r>
        <w:rPr>
          <w:rFonts w:ascii="Garamond" w:hAnsi="Garamond"/>
        </w:rPr>
        <w:t xml:space="preserve">La verifica è stata condotta alla presenza </w:t>
      </w:r>
      <w:r w:rsidRPr="00DD6843">
        <w:rPr>
          <w:rFonts w:ascii="Garamond" w:hAnsi="Garamond"/>
        </w:rPr>
        <w:t>dell’attuale</w:t>
      </w:r>
      <w:r>
        <w:rPr>
          <w:rFonts w:ascii="Garamond" w:hAnsi="Garamond"/>
        </w:rPr>
        <w:t xml:space="preserve"> Responsabile per la prevenzione della corruzione e per la trasparenza dell’ASST di Cremona, dott.ssa </w:t>
      </w:r>
      <w:proofErr w:type="spellStart"/>
      <w:r>
        <w:rPr>
          <w:rFonts w:ascii="Garamond" w:hAnsi="Garamond"/>
        </w:rPr>
        <w:t>Bonfanti</w:t>
      </w:r>
      <w:proofErr w:type="spellEnd"/>
      <w:r>
        <w:rPr>
          <w:rFonts w:ascii="Garamond" w:hAnsi="Garamond"/>
        </w:rPr>
        <w:t xml:space="preserve"> Marianna</w:t>
      </w:r>
      <w:r w:rsidR="00DD6843">
        <w:rPr>
          <w:rFonts w:ascii="Garamond" w:hAnsi="Garamond"/>
        </w:rPr>
        <w:t>, che, dal 01.04.2017</w:t>
      </w:r>
      <w:r w:rsidR="00766331">
        <w:rPr>
          <w:rFonts w:ascii="Garamond" w:hAnsi="Garamond"/>
        </w:rPr>
        <w:t>,</w:t>
      </w:r>
      <w:r w:rsidR="00DD6843">
        <w:rPr>
          <w:rFonts w:ascii="Garamond" w:hAnsi="Garamond"/>
        </w:rPr>
        <w:t xml:space="preserve"> ha sostituito nell’incarico la dott.ssa Enrica Gennari, rientrata, da tale data, presso l’ammin</w:t>
      </w:r>
      <w:r w:rsidR="00806440">
        <w:rPr>
          <w:rFonts w:ascii="Garamond" w:hAnsi="Garamond"/>
        </w:rPr>
        <w:t>istrazione regionale lombarda.</w:t>
      </w:r>
    </w:p>
    <w:p w:rsidR="00806440" w:rsidRPr="00806440" w:rsidRDefault="00806440" w:rsidP="00806440">
      <w:pPr>
        <w:pStyle w:val="Default"/>
        <w:keepNext w:val="0"/>
        <w:spacing w:before="120" w:line="240" w:lineRule="auto"/>
        <w:jc w:val="both"/>
        <w:rPr>
          <w:rFonts w:ascii="Garamond" w:hAnsi="Garamond"/>
        </w:rPr>
      </w:pPr>
      <w:r w:rsidRPr="00806440">
        <w:rPr>
          <w:rFonts w:ascii="Garamond" w:hAnsi="Garamond"/>
        </w:rPr>
        <w:t>Le modalità seguite per condurre la rilevazione sono state le seguenti:</w:t>
      </w:r>
    </w:p>
    <w:p w:rsidR="00806440" w:rsidRPr="00806440" w:rsidRDefault="00806440" w:rsidP="00806440">
      <w:pPr>
        <w:pStyle w:val="Default"/>
        <w:keepNext w:val="0"/>
        <w:numPr>
          <w:ilvl w:val="0"/>
          <w:numId w:val="21"/>
        </w:numPr>
        <w:spacing w:line="240" w:lineRule="auto"/>
        <w:jc w:val="both"/>
        <w:rPr>
          <w:rFonts w:ascii="Garamond" w:hAnsi="Garamond"/>
        </w:rPr>
      </w:pPr>
      <w:r w:rsidRPr="00806440">
        <w:rPr>
          <w:rFonts w:ascii="Garamond" w:hAnsi="Garamond"/>
        </w:rPr>
        <w:t xml:space="preserve">verifica sul sito istituzionale </w:t>
      </w:r>
      <w:hyperlink r:id="rId10" w:history="1">
        <w:r w:rsidR="00435770" w:rsidRPr="00130CDE">
          <w:rPr>
            <w:rStyle w:val="Collegamentoipertestuale"/>
            <w:rFonts w:ascii="Garamond" w:hAnsi="Garamond"/>
          </w:rPr>
          <w:t>www.ospedale.cremona.it</w:t>
        </w:r>
      </w:hyperlink>
      <w:r>
        <w:rPr>
          <w:rFonts w:ascii="Garamond" w:hAnsi="Garamond"/>
        </w:rPr>
        <w:t xml:space="preserve"> </w:t>
      </w:r>
      <w:r w:rsidRPr="00806440">
        <w:rPr>
          <w:rFonts w:ascii="Garamond" w:hAnsi="Garamond"/>
        </w:rPr>
        <w:t xml:space="preserve"> della presenza, nella sezione Amministrazione Trasparente, delle informazioni e dei documenti previsti dai singoli adempimenti oggetto della griglia di rilevazione; tale verifica è stata svolta autonomamente, come istruttoria, dai singoli componenti a partire dal 31/3/2017, ed attuata collegialmente</w:t>
      </w:r>
      <w:r>
        <w:rPr>
          <w:rFonts w:ascii="Garamond" w:hAnsi="Garamond"/>
        </w:rPr>
        <w:t xml:space="preserve"> nel corso della riunione del 12</w:t>
      </w:r>
      <w:r w:rsidRPr="00806440">
        <w:rPr>
          <w:rFonts w:ascii="Garamond" w:hAnsi="Garamond"/>
        </w:rPr>
        <w:t>/04/2017 presso la sede dell’Azienda;</w:t>
      </w:r>
    </w:p>
    <w:p w:rsidR="00806440" w:rsidRPr="00806440" w:rsidRDefault="00806440" w:rsidP="00806440">
      <w:pPr>
        <w:pStyle w:val="Default"/>
        <w:keepNext w:val="0"/>
        <w:numPr>
          <w:ilvl w:val="0"/>
          <w:numId w:val="21"/>
        </w:numPr>
        <w:spacing w:line="240" w:lineRule="auto"/>
        <w:jc w:val="both"/>
        <w:rPr>
          <w:rFonts w:ascii="Garamond" w:hAnsi="Garamond"/>
        </w:rPr>
      </w:pPr>
      <w:r w:rsidRPr="00806440">
        <w:rPr>
          <w:rFonts w:ascii="Garamond" w:hAnsi="Garamond"/>
        </w:rPr>
        <w:t>verifica dell’attività svolta dal Responsabile della prevenzione della corruzione e della trasparenza per riscontrare l’adempimento degli obblighi di pubblicazione, peraltro già svolta anche in precedenti sedute del Nucleo.</w:t>
      </w:r>
    </w:p>
    <w:p w:rsidR="00DD6843" w:rsidRDefault="00DD6843" w:rsidP="00806440">
      <w:pPr>
        <w:pStyle w:val="Default"/>
        <w:keepNext w:val="0"/>
        <w:pBdr>
          <w:top w:val="nil"/>
          <w:left w:val="nil"/>
          <w:bottom w:val="nil"/>
          <w:right w:val="nil"/>
        </w:pBdr>
        <w:tabs>
          <w:tab w:val="left" w:pos="0"/>
        </w:tabs>
        <w:spacing w:before="120" w:line="240" w:lineRule="auto"/>
        <w:jc w:val="both"/>
        <w:rPr>
          <w:rFonts w:ascii="Garamond" w:hAnsi="Garamond"/>
          <w:color w:val="auto"/>
        </w:rPr>
      </w:pPr>
      <w:r>
        <w:rPr>
          <w:rFonts w:ascii="Garamond" w:hAnsi="Garamond"/>
          <w:color w:val="auto"/>
        </w:rPr>
        <w:t>In relazione alle caselle compilate con l’indicazione n/a si precisa che sono state compilate in questo modo sia le voc</w:t>
      </w:r>
      <w:r w:rsidR="00806440">
        <w:rPr>
          <w:rFonts w:ascii="Garamond" w:hAnsi="Garamond"/>
          <w:color w:val="auto"/>
        </w:rPr>
        <w:t>i</w:t>
      </w:r>
      <w:r>
        <w:rPr>
          <w:rFonts w:ascii="Garamond" w:hAnsi="Garamond"/>
          <w:color w:val="auto"/>
        </w:rPr>
        <w:t xml:space="preserve"> non applicabili in quanto non attinenti all’ambito soggettivo dell’ASST, sia le voci per le quali non sono presenti in Azienda dati da pubblicare.</w:t>
      </w:r>
    </w:p>
    <w:p w:rsidR="00C53AF8" w:rsidRDefault="00806440" w:rsidP="00806440">
      <w:pPr>
        <w:pStyle w:val="Default"/>
        <w:keepNext w:val="0"/>
        <w:pBdr>
          <w:top w:val="nil"/>
          <w:left w:val="nil"/>
          <w:bottom w:val="nil"/>
          <w:right w:val="nil"/>
        </w:pBdr>
        <w:tabs>
          <w:tab w:val="left" w:pos="0"/>
        </w:tabs>
        <w:spacing w:before="120"/>
        <w:jc w:val="both"/>
        <w:rPr>
          <w:rFonts w:ascii="Garamond" w:hAnsi="Garamond"/>
          <w:u w:val="single"/>
        </w:rPr>
      </w:pPr>
      <w:r>
        <w:rPr>
          <w:rFonts w:ascii="Garamond" w:hAnsi="Garamond"/>
          <w:color w:val="auto"/>
        </w:rPr>
        <w:t>Si dà</w:t>
      </w:r>
      <w:r w:rsidR="00DD6843">
        <w:rPr>
          <w:rFonts w:ascii="Garamond" w:hAnsi="Garamond"/>
          <w:color w:val="auto"/>
        </w:rPr>
        <w:t xml:space="preserve"> infine atto che non si è resa necessaria la compilazione del figlio 2 “uffici periferici, articolazioni e corpi” della griglia di rilevazione in quanto l’Azienda Socio – Sanitaria Territoriale non ha uffici periferici, articolazioni o corpi dotati di autonomia. </w:t>
      </w:r>
    </w:p>
    <w:p w:rsidR="00C53AF8" w:rsidRPr="009C6FAC" w:rsidRDefault="00C53AF8" w:rsidP="00806440">
      <w:pPr>
        <w:pStyle w:val="Titolo1"/>
      </w:pPr>
      <w:r w:rsidRPr="009C6FAC">
        <w:t>Aspetti critici riscontrati nel corso della rilevazione</w:t>
      </w:r>
    </w:p>
    <w:p w:rsidR="00806440" w:rsidRPr="00017DE5" w:rsidRDefault="00806440" w:rsidP="00806440">
      <w:pPr>
        <w:pStyle w:val="Default"/>
        <w:keepNext w:val="0"/>
        <w:pBdr>
          <w:top w:val="nil"/>
          <w:left w:val="nil"/>
          <w:bottom w:val="nil"/>
          <w:right w:val="nil"/>
        </w:pBdr>
        <w:tabs>
          <w:tab w:val="left" w:pos="0"/>
        </w:tabs>
        <w:spacing w:before="120"/>
        <w:jc w:val="both"/>
        <w:rPr>
          <w:rFonts w:ascii="Garamond" w:hAnsi="Garamond"/>
          <w:color w:val="auto"/>
        </w:rPr>
      </w:pPr>
      <w:r w:rsidRPr="00017DE5">
        <w:rPr>
          <w:rFonts w:ascii="Garamond" w:hAnsi="Garamond"/>
          <w:color w:val="auto"/>
        </w:rPr>
        <w:t>Si segnala che l’ASST (Azienda Socio-Sanitaria Regionale) di Cremona è stata costituita in data 1/1/2016 in applicazione della Legge Regionale n. 23/2015 di Riordino del Servizio Sanitario Regionale; ad essa sono state assegnate le Strutture precedentemente afferenti alla Azienda Ospedaliera di Cremona nonché, quale cessione di ramo d’azienda, parte delle Strutture Territoriali precedentemente afferenti all’ASL di Cremona. Nel corso del 2016 tale assetto è andato via via chiarendosi e consolidandosi, cosa che evidentemente ha avuto impatti significativi dal punto di vista organizzativo e, di conseguenza, anche sulle pubblicazioni in Amministrazione Trasparente.</w:t>
      </w:r>
    </w:p>
    <w:p w:rsidR="00806440" w:rsidRPr="00017DE5" w:rsidRDefault="00806440" w:rsidP="00806440">
      <w:pPr>
        <w:pStyle w:val="Default"/>
        <w:keepNext w:val="0"/>
        <w:pBdr>
          <w:top w:val="nil"/>
          <w:left w:val="nil"/>
          <w:bottom w:val="nil"/>
          <w:right w:val="nil"/>
        </w:pBdr>
        <w:tabs>
          <w:tab w:val="left" w:pos="0"/>
        </w:tabs>
        <w:spacing w:before="120"/>
        <w:jc w:val="both"/>
        <w:rPr>
          <w:rFonts w:ascii="Garamond" w:hAnsi="Garamond"/>
          <w:color w:val="auto"/>
        </w:rPr>
      </w:pPr>
      <w:r w:rsidRPr="00017DE5">
        <w:rPr>
          <w:rFonts w:ascii="Garamond" w:hAnsi="Garamond"/>
          <w:color w:val="auto"/>
        </w:rPr>
        <w:lastRenderedPageBreak/>
        <w:t>Peraltro, il sito aziendale è ancora oggetto di revisione tecnica e nei contenuti; ciò ha generato in alcuni casi errori materiali, in corso di progressiva correzione.</w:t>
      </w:r>
    </w:p>
    <w:p w:rsidR="00C53AF8" w:rsidRPr="00806440" w:rsidRDefault="00806440" w:rsidP="00806440">
      <w:pPr>
        <w:pStyle w:val="Default"/>
        <w:keepNext w:val="0"/>
        <w:pBdr>
          <w:top w:val="nil"/>
          <w:left w:val="nil"/>
          <w:bottom w:val="nil"/>
          <w:right w:val="nil"/>
        </w:pBdr>
        <w:tabs>
          <w:tab w:val="left" w:pos="0"/>
        </w:tabs>
        <w:spacing w:before="120"/>
        <w:jc w:val="both"/>
        <w:rPr>
          <w:rFonts w:ascii="Garamond" w:hAnsi="Garamond"/>
          <w:color w:val="auto"/>
        </w:rPr>
      </w:pPr>
      <w:r w:rsidRPr="00017DE5">
        <w:rPr>
          <w:rFonts w:ascii="Garamond" w:hAnsi="Garamond"/>
          <w:color w:val="auto"/>
        </w:rPr>
        <w:t>Alcuni appunti su specifiche voci sono riportati nelle corrispondenti note della griglia prodotta.</w:t>
      </w:r>
    </w:p>
    <w:p w:rsidR="00C53AF8" w:rsidRDefault="00C53AF8" w:rsidP="00806440">
      <w:pPr>
        <w:pStyle w:val="Titolo1"/>
      </w:pPr>
      <w:r w:rsidRPr="009C6FAC">
        <w:t>Eventuale documentazione da allegare</w:t>
      </w:r>
    </w:p>
    <w:p w:rsidR="00806440" w:rsidRPr="00806440" w:rsidRDefault="00806440" w:rsidP="00806440">
      <w:pPr>
        <w:spacing w:before="120"/>
        <w:rPr>
          <w:rFonts w:ascii="Garamond" w:hAnsi="Garamond"/>
        </w:rPr>
      </w:pPr>
      <w:r w:rsidRPr="00017DE5">
        <w:rPr>
          <w:rFonts w:ascii="Garamond" w:hAnsi="Garamond"/>
        </w:rPr>
        <w:t>Non si ritiene necessario allegare ulteriore documentazione</w:t>
      </w:r>
    </w:p>
    <w:p w:rsidR="00806440" w:rsidRPr="00806440" w:rsidRDefault="00806440" w:rsidP="00806440">
      <w:pPr>
        <w:pStyle w:val="Titolo1"/>
      </w:pPr>
      <w:r w:rsidRPr="00806440">
        <w:t>Altre note</w:t>
      </w:r>
    </w:p>
    <w:p w:rsidR="00806440" w:rsidRPr="00017DE5" w:rsidRDefault="00806440" w:rsidP="00806440">
      <w:pPr>
        <w:pStyle w:val="Default"/>
        <w:keepNext w:val="0"/>
        <w:pBdr>
          <w:top w:val="nil"/>
          <w:left w:val="nil"/>
          <w:bottom w:val="nil"/>
          <w:right w:val="nil"/>
        </w:pBdr>
        <w:tabs>
          <w:tab w:val="left" w:pos="0"/>
        </w:tabs>
        <w:spacing w:before="120"/>
        <w:jc w:val="both"/>
        <w:rPr>
          <w:rFonts w:ascii="Garamond" w:hAnsi="Garamond"/>
          <w:color w:val="auto"/>
        </w:rPr>
      </w:pPr>
      <w:r w:rsidRPr="00017DE5">
        <w:rPr>
          <w:rFonts w:ascii="Garamond" w:hAnsi="Garamond"/>
          <w:color w:val="auto"/>
        </w:rPr>
        <w:t>In merito alla legittimazione del Nucleo a svolgere funzioni equivalenti ad un Organismo Indipendente di Valutazione, si segnala che le funzioni attribuite dalla DGR 5539 del 2/8/2016 non prevedono in modo chiaro tale estensione. Il Nucleo si è comunque fatto carico di tale ruolo per coerenza istituzionale, come peraltro previsto anche nel PTPCT 2017/2019 dell’Azienda.</w:t>
      </w:r>
    </w:p>
    <w:p w:rsidR="00766331" w:rsidRDefault="00766331" w:rsidP="00766331">
      <w:pPr>
        <w:rPr>
          <w:rFonts w:ascii="Garamond" w:hAnsi="Garamond"/>
        </w:rPr>
      </w:pPr>
    </w:p>
    <w:p w:rsidR="00766331" w:rsidRDefault="00770C20" w:rsidP="00770C20">
      <w:pPr>
        <w:rPr>
          <w:rFonts w:ascii="Garamond" w:hAnsi="Garamond"/>
        </w:rPr>
      </w:pPr>
      <w:r>
        <w:rPr>
          <w:rFonts w:ascii="Garamond" w:hAnsi="Garamond"/>
        </w:rPr>
        <w:t xml:space="preserve">Il </w:t>
      </w:r>
      <w:r w:rsidR="00766331">
        <w:rPr>
          <w:rFonts w:ascii="Garamond" w:hAnsi="Garamond"/>
        </w:rPr>
        <w:t>Nucleo di Valutazione delle Prestazioni</w:t>
      </w:r>
    </w:p>
    <w:p w:rsidR="00766331" w:rsidRDefault="00766331" w:rsidP="00766331">
      <w:pPr>
        <w:snapToGrid w:val="0"/>
        <w:spacing w:line="230" w:lineRule="exact"/>
        <w:jc w:val="center"/>
        <w:rPr>
          <w:rFonts w:ascii="Century Gothic" w:hAnsi="Century Gothic" w:cs="Century Gothic"/>
          <w:sz w:val="20"/>
          <w:szCs w:val="20"/>
        </w:rPr>
      </w:pPr>
    </w:p>
    <w:p w:rsidR="00806440" w:rsidRDefault="00806440" w:rsidP="00766331">
      <w:pPr>
        <w:snapToGrid w:val="0"/>
        <w:spacing w:line="230" w:lineRule="exact"/>
        <w:jc w:val="center"/>
        <w:rPr>
          <w:rFonts w:ascii="Century Gothic" w:hAnsi="Century Gothic" w:cs="Century Gothic"/>
          <w:sz w:val="20"/>
          <w:szCs w:val="20"/>
        </w:rPr>
      </w:pPr>
    </w:p>
    <w:p w:rsidR="00770C20" w:rsidRPr="00770C20" w:rsidRDefault="00770C20" w:rsidP="00770C20">
      <w:pPr>
        <w:snapToGrid w:val="0"/>
        <w:spacing w:line="230" w:lineRule="exact"/>
        <w:jc w:val="both"/>
        <w:rPr>
          <w:rFonts w:ascii="Garamond" w:hAnsi="Garamond" w:cs="Century Gothic"/>
        </w:rPr>
      </w:pPr>
      <w:r>
        <w:rPr>
          <w:rFonts w:ascii="Garamond" w:hAnsi="Garamond" w:cs="Century Gothic"/>
        </w:rPr>
        <w:t xml:space="preserve">Dott. Stefano Del </w:t>
      </w:r>
      <w:proofErr w:type="spellStart"/>
      <w:r>
        <w:rPr>
          <w:rFonts w:ascii="Garamond" w:hAnsi="Garamond" w:cs="Century Gothic"/>
        </w:rPr>
        <w:t>Missier</w:t>
      </w:r>
      <w:proofErr w:type="spellEnd"/>
      <w:r>
        <w:rPr>
          <w:rFonts w:ascii="Garamond" w:hAnsi="Garamond" w:cs="Century Gothic"/>
        </w:rPr>
        <w:t xml:space="preserve"> </w:t>
      </w:r>
      <w:r w:rsidRPr="00770C20">
        <w:rPr>
          <w:rFonts w:ascii="Garamond" w:hAnsi="Garamond" w:cs="Century Gothic"/>
        </w:rPr>
        <w:t>____________________________</w:t>
      </w:r>
    </w:p>
    <w:p w:rsidR="00770C20" w:rsidRPr="00770C20" w:rsidRDefault="00770C20" w:rsidP="00770C20">
      <w:pPr>
        <w:snapToGrid w:val="0"/>
        <w:spacing w:line="230" w:lineRule="exact"/>
        <w:jc w:val="both"/>
        <w:rPr>
          <w:rFonts w:ascii="Garamond" w:hAnsi="Garamond" w:cs="Century Gothic"/>
        </w:rPr>
      </w:pPr>
    </w:p>
    <w:p w:rsidR="00770C20" w:rsidRPr="00770C20" w:rsidRDefault="00770C20" w:rsidP="00770C20">
      <w:pPr>
        <w:snapToGrid w:val="0"/>
        <w:spacing w:line="230" w:lineRule="exact"/>
        <w:jc w:val="both"/>
        <w:rPr>
          <w:rFonts w:ascii="Garamond" w:hAnsi="Garamond" w:cs="Century Gothic"/>
        </w:rPr>
      </w:pPr>
      <w:r w:rsidRPr="00770C20">
        <w:rPr>
          <w:rFonts w:ascii="Garamond" w:hAnsi="Garamond" w:cs="Century Gothic"/>
        </w:rPr>
        <w:t>Ing. Raul Ragazzoni</w:t>
      </w:r>
      <w:r w:rsidRPr="00770C20">
        <w:rPr>
          <w:rFonts w:ascii="Garamond" w:hAnsi="Garamond" w:cs="Century Gothic"/>
        </w:rPr>
        <w:tab/>
        <w:t>____________________________</w:t>
      </w:r>
    </w:p>
    <w:p w:rsidR="00766331" w:rsidRPr="00770C20" w:rsidRDefault="00766331" w:rsidP="00C53AF8">
      <w:pPr>
        <w:snapToGrid w:val="0"/>
        <w:spacing w:line="230" w:lineRule="exact"/>
        <w:jc w:val="both"/>
        <w:rPr>
          <w:rFonts w:ascii="Garamond" w:hAnsi="Garamond" w:cs="Century Gothic"/>
        </w:rPr>
      </w:pPr>
    </w:p>
    <w:p w:rsidR="00770C20" w:rsidRPr="00770C20" w:rsidRDefault="00770C20" w:rsidP="00C53AF8">
      <w:pPr>
        <w:snapToGrid w:val="0"/>
        <w:spacing w:line="230" w:lineRule="exact"/>
        <w:jc w:val="both"/>
        <w:rPr>
          <w:rFonts w:ascii="Garamond" w:hAnsi="Garamond" w:cs="Century Gothic"/>
        </w:rPr>
      </w:pPr>
      <w:r w:rsidRPr="00770C20">
        <w:rPr>
          <w:rFonts w:ascii="Garamond" w:hAnsi="Garamond" w:cs="Century Gothic"/>
        </w:rPr>
        <w:t xml:space="preserve">Dr. Giacomo </w:t>
      </w:r>
      <w:proofErr w:type="spellStart"/>
      <w:r w:rsidRPr="00770C20">
        <w:rPr>
          <w:rFonts w:ascii="Garamond" w:hAnsi="Garamond" w:cs="Century Gothic"/>
        </w:rPr>
        <w:t>Bosca</w:t>
      </w:r>
      <w:r>
        <w:rPr>
          <w:rFonts w:ascii="Garamond" w:hAnsi="Garamond" w:cs="Century Gothic"/>
        </w:rPr>
        <w:t>g</w:t>
      </w:r>
      <w:bookmarkStart w:id="0" w:name="_GoBack"/>
      <w:bookmarkEnd w:id="0"/>
      <w:r w:rsidRPr="00770C20">
        <w:rPr>
          <w:rFonts w:ascii="Garamond" w:hAnsi="Garamond" w:cs="Century Gothic"/>
        </w:rPr>
        <w:t>li</w:t>
      </w:r>
      <w:proofErr w:type="spellEnd"/>
      <w:r>
        <w:rPr>
          <w:rFonts w:ascii="Garamond" w:hAnsi="Garamond" w:cs="Century Gothic"/>
        </w:rPr>
        <w:t xml:space="preserve"> _______________________________</w:t>
      </w:r>
    </w:p>
    <w:sectPr w:rsidR="00770C20" w:rsidRPr="00770C20" w:rsidSect="00267927">
      <w:headerReference w:type="default" r:id="rId11"/>
      <w:footerReference w:type="even" r:id="rId12"/>
      <w:footerReference w:type="default" r:id="rId13"/>
      <w:headerReference w:type="first" r:id="rId14"/>
      <w:footerReference w:type="first" r:id="rId15"/>
      <w:pgSz w:w="11906" w:h="16838"/>
      <w:pgMar w:top="1417" w:right="1134" w:bottom="1134" w:left="1134" w:header="708"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7B" w:rsidRDefault="00C31B7B" w:rsidP="00267927">
      <w:r>
        <w:separator/>
      </w:r>
    </w:p>
  </w:endnote>
  <w:endnote w:type="continuationSeparator" w:id="0">
    <w:p w:rsidR="00C31B7B" w:rsidRDefault="00C31B7B" w:rsidP="0026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rsidP="007C20C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F2D47" w:rsidRDefault="006F2D4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Pr="000F51D3" w:rsidRDefault="006F2D47" w:rsidP="00267927">
    <w:pPr>
      <w:pStyle w:val="Pidipagina"/>
      <w:jc w:val="center"/>
      <w:rPr>
        <w:rFonts w:ascii="Calibri" w:hAnsi="Calibri" w:cs="Tahoma"/>
        <w:b/>
        <w:sz w:val="20"/>
        <w:szCs w:val="20"/>
      </w:rPr>
    </w:pPr>
    <w:r>
      <w:rPr>
        <w:rFonts w:ascii="Arial" w:hAnsi="Arial" w:cs="Arial"/>
        <w:color w:val="000080"/>
        <w:sz w:val="18"/>
        <w:szCs w:val="18"/>
      </w:rPr>
      <w:tab/>
    </w:r>
    <w:r>
      <w:rPr>
        <w:noProof/>
      </w:rPr>
      <mc:AlternateContent>
        <mc:Choice Requires="wps">
          <w:drawing>
            <wp:anchor distT="0" distB="0" distL="114300" distR="114300" simplePos="0" relativeHeight="251660288" behindDoc="0" locked="0" layoutInCell="1" allowOverlap="1" wp14:anchorId="216A7A4B" wp14:editId="0CE2571B">
              <wp:simplePos x="0" y="0"/>
              <wp:positionH relativeFrom="column">
                <wp:posOffset>-72390</wp:posOffset>
              </wp:positionH>
              <wp:positionV relativeFrom="paragraph">
                <wp:posOffset>11430</wp:posOffset>
              </wp:positionV>
              <wp:extent cx="6172200" cy="0"/>
              <wp:effectExtent l="13335" t="11430" r="5715"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245A329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WJ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ifZ4wg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"/>
          </w:pict>
        </mc:Fallback>
      </mc:AlternateContent>
    </w:r>
  </w:p>
  <w:p w:rsidR="006F2D47" w:rsidRDefault="006F2D47"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AZIENDA SOCIO-SANITARIA TERRITORIALE DI CREMONA</w:t>
    </w:r>
    <w:r>
      <w:rPr>
        <w:rFonts w:ascii="Century Gothic" w:hAnsi="Century Gothic" w:cs="Tahoma"/>
        <w:sz w:val="16"/>
        <w:szCs w:val="20"/>
      </w:rPr>
      <w:t xml:space="preserve"> Viale Concordia 1, 26100 Cremona –P.IVA/C.F.  01629400191</w:t>
    </w:r>
  </w:p>
  <w:p w:rsidR="006F2D47" w:rsidRDefault="006F2D47" w:rsidP="00267927">
    <w:pPr>
      <w:pStyle w:val="Pidipagina"/>
      <w:ind w:right="-427"/>
      <w:jc w:val="center"/>
    </w:pPr>
    <w:r>
      <w:rPr>
        <w:rFonts w:ascii="Century Gothic" w:hAnsi="Century Gothic" w:cs="Tahoma"/>
        <w:b/>
        <w:sz w:val="16"/>
        <w:szCs w:val="20"/>
      </w:rPr>
      <w:t>Direzione Strategica</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w:t>
      </w:r>
      <w:r>
        <w:rPr>
          <w:rStyle w:val="Collegamentoipertestuale"/>
          <w:rFonts w:ascii="Century Gothic" w:hAnsi="Century Gothic" w:cs="Tahoma"/>
          <w:sz w:val="16"/>
          <w:szCs w:val="20"/>
        </w:rPr>
        <w:t>strategica@asst-</w:t>
      </w:r>
      <w:r w:rsidRPr="00AA463E">
        <w:rPr>
          <w:rStyle w:val="Collegamentoipertestuale"/>
          <w:rFonts w:ascii="Century Gothic" w:hAnsi="Century Gothic" w:cs="Tahoma"/>
          <w:sz w:val="16"/>
          <w:szCs w:val="20"/>
        </w:rPr>
        <w:t>cremona.it</w:t>
      </w:r>
    </w:hyperlink>
    <w:r>
      <w:rPr>
        <w:rFonts w:ascii="Century Gothic" w:hAnsi="Century Gothic" w:cs="Tahoma"/>
        <w:sz w:val="16"/>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rsidP="00267927">
    <w:pPr>
      <w:pStyle w:val="Pidipagina"/>
      <w:tabs>
        <w:tab w:val="clear" w:pos="4819"/>
        <w:tab w:val="center" w:pos="4920"/>
        <w:tab w:val="center" w:pos="8040"/>
      </w:tabs>
      <w:rPr>
        <w:rFonts w:ascii="Arial" w:hAnsi="Arial" w:cs="Arial"/>
        <w:color w:val="000080"/>
        <w:sz w:val="18"/>
        <w:szCs w:val="18"/>
      </w:rPr>
    </w:pPr>
  </w:p>
  <w:p w:rsidR="006F2D47" w:rsidRPr="000F51D3" w:rsidRDefault="006F2D47" w:rsidP="00267927">
    <w:pPr>
      <w:pStyle w:val="Pidipagina"/>
      <w:jc w:val="center"/>
      <w:rPr>
        <w:rFonts w:ascii="Calibri" w:hAnsi="Calibri" w:cs="Tahoma"/>
        <w:b/>
        <w:sz w:val="20"/>
        <w:szCs w:val="20"/>
      </w:rPr>
    </w:pPr>
    <w:r>
      <w:rPr>
        <w:rFonts w:ascii="Arial" w:hAnsi="Arial" w:cs="Arial"/>
        <w:color w:val="000080"/>
        <w:sz w:val="18"/>
        <w:szCs w:val="18"/>
      </w:rPr>
      <w:tab/>
    </w:r>
    <w:r>
      <w:rPr>
        <w:noProof/>
      </w:rPr>
      <mc:AlternateContent>
        <mc:Choice Requires="wps">
          <w:drawing>
            <wp:anchor distT="0" distB="0" distL="114300" distR="114300" simplePos="0" relativeHeight="251662336" behindDoc="0" locked="0" layoutInCell="1" allowOverlap="1" wp14:anchorId="0649485F" wp14:editId="446A0B1A">
              <wp:simplePos x="0" y="0"/>
              <wp:positionH relativeFrom="column">
                <wp:posOffset>-72390</wp:posOffset>
              </wp:positionH>
              <wp:positionV relativeFrom="paragraph">
                <wp:posOffset>11430</wp:posOffset>
              </wp:positionV>
              <wp:extent cx="6172200" cy="0"/>
              <wp:effectExtent l="13335" t="11430" r="571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0C06665C"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"/>
          </w:pict>
        </mc:Fallback>
      </mc:AlternateContent>
    </w:r>
  </w:p>
  <w:p w:rsidR="006F2D47" w:rsidRDefault="006F2D47"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AZIENDA SOCIO-SANITARIA TERRITORIALE DI CREMONA</w:t>
    </w:r>
    <w:r>
      <w:rPr>
        <w:rFonts w:ascii="Century Gothic" w:hAnsi="Century Gothic" w:cs="Tahoma"/>
        <w:sz w:val="16"/>
        <w:szCs w:val="20"/>
      </w:rPr>
      <w:t xml:space="preserve"> Viale Concordia 1, 26100 Cremona –P.IVA/C.F.  01629400191</w:t>
    </w:r>
  </w:p>
  <w:p w:rsidR="006F2D47" w:rsidRDefault="006F2D47" w:rsidP="00267927">
    <w:pPr>
      <w:pStyle w:val="Pidipagina"/>
      <w:ind w:right="-427"/>
      <w:jc w:val="center"/>
    </w:pPr>
    <w:r>
      <w:rPr>
        <w:rFonts w:ascii="Century Gothic" w:hAnsi="Century Gothic" w:cs="Tahoma"/>
        <w:b/>
        <w:sz w:val="16"/>
        <w:szCs w:val="20"/>
      </w:rPr>
      <w:t xml:space="preserve">Direzione Generale </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direzione.generale@ospedale.cremona.it</w:t>
      </w:r>
    </w:hyperlink>
    <w:r>
      <w:rPr>
        <w:rFonts w:ascii="Century Gothic" w:hAnsi="Century Gothic" w:cs="Tahoma"/>
        <w:sz w:val="16"/>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7B" w:rsidRDefault="00C31B7B" w:rsidP="00267927">
      <w:r>
        <w:separator/>
      </w:r>
    </w:p>
  </w:footnote>
  <w:footnote w:type="continuationSeparator" w:id="0">
    <w:p w:rsidR="00C31B7B" w:rsidRDefault="00C31B7B" w:rsidP="00267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pPr>
      <w:pStyle w:val="Titolo"/>
      <w:jc w:val="left"/>
    </w:pP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rsidP="00267927">
    <w:pPr>
      <w:pStyle w:val="Intestazione"/>
      <w:jc w:val="center"/>
    </w:pPr>
    <w:r w:rsidRPr="00267927">
      <w:rPr>
        <w:noProof/>
      </w:rPr>
      <w:drawing>
        <wp:inline distT="0" distB="0" distL="0" distR="0" wp14:anchorId="623461B3" wp14:editId="0E950764">
          <wp:extent cx="1323975" cy="723900"/>
          <wp:effectExtent l="19050" t="0" r="9525" b="0"/>
          <wp:docPr id="4"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FE5"/>
    <w:multiLevelType w:val="hybridMultilevel"/>
    <w:tmpl w:val="35961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6B07FF"/>
    <w:multiLevelType w:val="hybridMultilevel"/>
    <w:tmpl w:val="247AD710"/>
    <w:lvl w:ilvl="0" w:tplc="5BB24908">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
    <w:nsid w:val="22392985"/>
    <w:multiLevelType w:val="hybridMultilevel"/>
    <w:tmpl w:val="F9340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EB3568"/>
    <w:multiLevelType w:val="hybridMultilevel"/>
    <w:tmpl w:val="32D480F4"/>
    <w:lvl w:ilvl="0" w:tplc="C5E221E2">
      <w:numFmt w:val="bullet"/>
      <w:lvlText w:val="-"/>
      <w:lvlJc w:val="left"/>
      <w:pPr>
        <w:ind w:left="6030" w:hanging="360"/>
      </w:pPr>
      <w:rPr>
        <w:rFonts w:ascii="Book Antiqua" w:eastAsiaTheme="minorHAnsi" w:hAnsi="Book Antiqua" w:cstheme="minorBid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5">
    <w:nsid w:val="319F5E4A"/>
    <w:multiLevelType w:val="hybridMultilevel"/>
    <w:tmpl w:val="4294B7A6"/>
    <w:lvl w:ilvl="0" w:tplc="C28C152A">
      <w:start w:val="1"/>
      <w:numFmt w:val="upperLetter"/>
      <w:lvlText w:val="%1."/>
      <w:lvlJc w:val="left"/>
      <w:pPr>
        <w:ind w:left="372" w:hanging="360"/>
      </w:pPr>
      <w:rPr>
        <w:rFonts w:hint="default"/>
        <w:b/>
      </w:rPr>
    </w:lvl>
    <w:lvl w:ilvl="1" w:tplc="DC80CFF8">
      <w:start w:val="1"/>
      <w:numFmt w:val="lowerLetter"/>
      <w:lvlText w:val="%2."/>
      <w:lvlJc w:val="left"/>
      <w:pPr>
        <w:ind w:left="1070" w:hanging="360"/>
      </w:pPr>
      <w:rPr>
        <w:b w:val="0"/>
        <w:i w:val="0"/>
      </w:r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6">
    <w:nsid w:val="3E981BA1"/>
    <w:multiLevelType w:val="multilevel"/>
    <w:tmpl w:val="42B6B5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5522315"/>
    <w:multiLevelType w:val="hybridMultilevel"/>
    <w:tmpl w:val="E5E8B26E"/>
    <w:lvl w:ilvl="0" w:tplc="AF96B414">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A876D3"/>
    <w:multiLevelType w:val="hybridMultilevel"/>
    <w:tmpl w:val="0CD2401C"/>
    <w:lvl w:ilvl="0" w:tplc="C156AC64">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47554D4E"/>
    <w:multiLevelType w:val="hybridMultilevel"/>
    <w:tmpl w:val="1EF03FC4"/>
    <w:lvl w:ilvl="0" w:tplc="93162F98">
      <w:start w:val="1"/>
      <w:numFmt w:val="lowerRoman"/>
      <w:lvlText w:val="(%1)"/>
      <w:lvlJc w:val="right"/>
      <w:pPr>
        <w:tabs>
          <w:tab w:val="num" w:pos="1480"/>
        </w:tabs>
        <w:ind w:left="1480" w:hanging="360"/>
      </w:pPr>
      <w:rPr>
        <w:rFonts w:ascii="Tahoma" w:eastAsia="Arial Unicode MS" w:hAnsi="Tahoma" w:cs="Tahoma"/>
      </w:rPr>
    </w:lvl>
    <w:lvl w:ilvl="1" w:tplc="04100019">
      <w:start w:val="1"/>
      <w:numFmt w:val="lowerLetter"/>
      <w:lvlText w:val="%2."/>
      <w:lvlJc w:val="left"/>
      <w:pPr>
        <w:tabs>
          <w:tab w:val="num" w:pos="2200"/>
        </w:tabs>
        <w:ind w:left="2200" w:hanging="360"/>
      </w:pPr>
    </w:lvl>
    <w:lvl w:ilvl="2" w:tplc="0410001B" w:tentative="1">
      <w:start w:val="1"/>
      <w:numFmt w:val="lowerRoman"/>
      <w:lvlText w:val="%3."/>
      <w:lvlJc w:val="right"/>
      <w:pPr>
        <w:tabs>
          <w:tab w:val="num" w:pos="2920"/>
        </w:tabs>
        <w:ind w:left="2920" w:hanging="180"/>
      </w:pPr>
    </w:lvl>
    <w:lvl w:ilvl="3" w:tplc="0410000F" w:tentative="1">
      <w:start w:val="1"/>
      <w:numFmt w:val="decimal"/>
      <w:lvlText w:val="%4."/>
      <w:lvlJc w:val="left"/>
      <w:pPr>
        <w:tabs>
          <w:tab w:val="num" w:pos="3640"/>
        </w:tabs>
        <w:ind w:left="3640" w:hanging="360"/>
      </w:pPr>
    </w:lvl>
    <w:lvl w:ilvl="4" w:tplc="04100019" w:tentative="1">
      <w:start w:val="1"/>
      <w:numFmt w:val="lowerLetter"/>
      <w:lvlText w:val="%5."/>
      <w:lvlJc w:val="left"/>
      <w:pPr>
        <w:tabs>
          <w:tab w:val="num" w:pos="4360"/>
        </w:tabs>
        <w:ind w:left="4360" w:hanging="360"/>
      </w:pPr>
    </w:lvl>
    <w:lvl w:ilvl="5" w:tplc="0410001B" w:tentative="1">
      <w:start w:val="1"/>
      <w:numFmt w:val="lowerRoman"/>
      <w:lvlText w:val="%6."/>
      <w:lvlJc w:val="right"/>
      <w:pPr>
        <w:tabs>
          <w:tab w:val="num" w:pos="5080"/>
        </w:tabs>
        <w:ind w:left="5080" w:hanging="180"/>
      </w:pPr>
    </w:lvl>
    <w:lvl w:ilvl="6" w:tplc="0410000F" w:tentative="1">
      <w:start w:val="1"/>
      <w:numFmt w:val="decimal"/>
      <w:lvlText w:val="%7."/>
      <w:lvlJc w:val="left"/>
      <w:pPr>
        <w:tabs>
          <w:tab w:val="num" w:pos="5800"/>
        </w:tabs>
        <w:ind w:left="5800" w:hanging="360"/>
      </w:pPr>
    </w:lvl>
    <w:lvl w:ilvl="7" w:tplc="04100019" w:tentative="1">
      <w:start w:val="1"/>
      <w:numFmt w:val="lowerLetter"/>
      <w:lvlText w:val="%8."/>
      <w:lvlJc w:val="left"/>
      <w:pPr>
        <w:tabs>
          <w:tab w:val="num" w:pos="6520"/>
        </w:tabs>
        <w:ind w:left="6520" w:hanging="360"/>
      </w:pPr>
    </w:lvl>
    <w:lvl w:ilvl="8" w:tplc="0410001B" w:tentative="1">
      <w:start w:val="1"/>
      <w:numFmt w:val="lowerRoman"/>
      <w:lvlText w:val="%9."/>
      <w:lvlJc w:val="right"/>
      <w:pPr>
        <w:tabs>
          <w:tab w:val="num" w:pos="7240"/>
        </w:tabs>
        <w:ind w:left="7240" w:hanging="180"/>
      </w:pPr>
    </w:lvl>
  </w:abstractNum>
  <w:abstractNum w:abstractNumId="10">
    <w:nsid w:val="4BA54F66"/>
    <w:multiLevelType w:val="hybridMultilevel"/>
    <w:tmpl w:val="F2C4D7B0"/>
    <w:lvl w:ilvl="0" w:tplc="243A2B00">
      <w:numFmt w:val="bullet"/>
      <w:lvlText w:val="-"/>
      <w:lvlJc w:val="left"/>
      <w:pPr>
        <w:ind w:left="5460" w:hanging="360"/>
      </w:pPr>
      <w:rPr>
        <w:rFonts w:ascii="Century Gothic" w:eastAsia="Calibri" w:hAnsi="Century Gothic" w:cs="Arial" w:hint="default"/>
      </w:rPr>
    </w:lvl>
    <w:lvl w:ilvl="1" w:tplc="04100003">
      <w:start w:val="1"/>
      <w:numFmt w:val="bullet"/>
      <w:lvlText w:val="o"/>
      <w:lvlJc w:val="left"/>
      <w:pPr>
        <w:ind w:left="6180" w:hanging="360"/>
      </w:pPr>
      <w:rPr>
        <w:rFonts w:ascii="Courier New" w:hAnsi="Courier New" w:cs="Courier New" w:hint="default"/>
      </w:rPr>
    </w:lvl>
    <w:lvl w:ilvl="2" w:tplc="04100005" w:tentative="1">
      <w:start w:val="1"/>
      <w:numFmt w:val="bullet"/>
      <w:lvlText w:val=""/>
      <w:lvlJc w:val="left"/>
      <w:pPr>
        <w:ind w:left="6900" w:hanging="360"/>
      </w:pPr>
      <w:rPr>
        <w:rFonts w:ascii="Wingdings" w:hAnsi="Wingdings" w:hint="default"/>
      </w:rPr>
    </w:lvl>
    <w:lvl w:ilvl="3" w:tplc="04100001" w:tentative="1">
      <w:start w:val="1"/>
      <w:numFmt w:val="bullet"/>
      <w:lvlText w:val=""/>
      <w:lvlJc w:val="left"/>
      <w:pPr>
        <w:ind w:left="7620" w:hanging="360"/>
      </w:pPr>
      <w:rPr>
        <w:rFonts w:ascii="Symbol" w:hAnsi="Symbol" w:hint="default"/>
      </w:rPr>
    </w:lvl>
    <w:lvl w:ilvl="4" w:tplc="04100003" w:tentative="1">
      <w:start w:val="1"/>
      <w:numFmt w:val="bullet"/>
      <w:lvlText w:val="o"/>
      <w:lvlJc w:val="left"/>
      <w:pPr>
        <w:ind w:left="8340" w:hanging="360"/>
      </w:pPr>
      <w:rPr>
        <w:rFonts w:ascii="Courier New" w:hAnsi="Courier New" w:cs="Courier New" w:hint="default"/>
      </w:rPr>
    </w:lvl>
    <w:lvl w:ilvl="5" w:tplc="04100005" w:tentative="1">
      <w:start w:val="1"/>
      <w:numFmt w:val="bullet"/>
      <w:lvlText w:val=""/>
      <w:lvlJc w:val="left"/>
      <w:pPr>
        <w:ind w:left="9060" w:hanging="360"/>
      </w:pPr>
      <w:rPr>
        <w:rFonts w:ascii="Wingdings" w:hAnsi="Wingdings" w:hint="default"/>
      </w:rPr>
    </w:lvl>
    <w:lvl w:ilvl="6" w:tplc="04100001" w:tentative="1">
      <w:start w:val="1"/>
      <w:numFmt w:val="bullet"/>
      <w:lvlText w:val=""/>
      <w:lvlJc w:val="left"/>
      <w:pPr>
        <w:ind w:left="9780" w:hanging="360"/>
      </w:pPr>
      <w:rPr>
        <w:rFonts w:ascii="Symbol" w:hAnsi="Symbol" w:hint="default"/>
      </w:rPr>
    </w:lvl>
    <w:lvl w:ilvl="7" w:tplc="04100003" w:tentative="1">
      <w:start w:val="1"/>
      <w:numFmt w:val="bullet"/>
      <w:lvlText w:val="o"/>
      <w:lvlJc w:val="left"/>
      <w:pPr>
        <w:ind w:left="10500" w:hanging="360"/>
      </w:pPr>
      <w:rPr>
        <w:rFonts w:ascii="Courier New" w:hAnsi="Courier New" w:cs="Courier New" w:hint="default"/>
      </w:rPr>
    </w:lvl>
    <w:lvl w:ilvl="8" w:tplc="04100005" w:tentative="1">
      <w:start w:val="1"/>
      <w:numFmt w:val="bullet"/>
      <w:lvlText w:val=""/>
      <w:lvlJc w:val="left"/>
      <w:pPr>
        <w:ind w:left="11220" w:hanging="360"/>
      </w:pPr>
      <w:rPr>
        <w:rFonts w:ascii="Wingdings" w:hAnsi="Wingdings" w:hint="default"/>
      </w:rPr>
    </w:lvl>
  </w:abstractNum>
  <w:abstractNum w:abstractNumId="11">
    <w:nsid w:val="4F912B6D"/>
    <w:multiLevelType w:val="hybridMultilevel"/>
    <w:tmpl w:val="0510A656"/>
    <w:lvl w:ilvl="0" w:tplc="D4647730">
      <w:start w:val="1"/>
      <w:numFmt w:val="decimal"/>
      <w:lvlText w:val="%1."/>
      <w:lvlJc w:val="left"/>
      <w:pPr>
        <w:ind w:left="928" w:hanging="360"/>
      </w:pPr>
      <w:rPr>
        <w:rFonts w:ascii="Tahoma" w:hAnsi="Tahoma" w:cs="Tahoma"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nsid w:val="526062CC"/>
    <w:multiLevelType w:val="hybridMultilevel"/>
    <w:tmpl w:val="B05ADA0C"/>
    <w:lvl w:ilvl="0" w:tplc="21C624F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EE00376"/>
    <w:multiLevelType w:val="hybridMultilevel"/>
    <w:tmpl w:val="A9827C8C"/>
    <w:lvl w:ilvl="0" w:tplc="DA5ED36A">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AB7053DC">
      <w:start w:val="1"/>
      <w:numFmt w:val="upperLetter"/>
      <w:lvlText w:val="%3)"/>
      <w:lvlJc w:val="left"/>
      <w:pPr>
        <w:tabs>
          <w:tab w:val="num" w:pos="2670"/>
        </w:tabs>
        <w:ind w:left="2670" w:hanging="69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14248D9"/>
    <w:multiLevelType w:val="hybridMultilevel"/>
    <w:tmpl w:val="C026077C"/>
    <w:lvl w:ilvl="0" w:tplc="EB443E42">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731DD9"/>
    <w:multiLevelType w:val="hybridMultilevel"/>
    <w:tmpl w:val="6E0A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8757BC"/>
    <w:multiLevelType w:val="hybridMultilevel"/>
    <w:tmpl w:val="F836D058"/>
    <w:lvl w:ilvl="0" w:tplc="9466B43C">
      <w:start w:val="16"/>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1"/>
  </w:num>
  <w:num w:numId="4">
    <w:abstractNumId w:val="5"/>
  </w:num>
  <w:num w:numId="5">
    <w:abstractNumId w:val="0"/>
  </w:num>
  <w:num w:numId="6">
    <w:abstractNumId w:val="16"/>
  </w:num>
  <w:num w:numId="7">
    <w:abstractNumId w:val="4"/>
  </w:num>
  <w:num w:numId="8">
    <w:abstractNumId w:val="1"/>
  </w:num>
  <w:num w:numId="9">
    <w:abstractNumId w:val="15"/>
  </w:num>
  <w:num w:numId="10">
    <w:abstractNumId w:val="12"/>
  </w:num>
  <w:num w:numId="11">
    <w:abstractNumId w:val="7"/>
  </w:num>
  <w:num w:numId="12">
    <w:abstractNumId w:val="17"/>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2"/>
  </w:num>
  <w:num w:numId="19">
    <w:abstractNumId w:val="13"/>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27"/>
    <w:rsid w:val="00000E7A"/>
    <w:rsid w:val="00015F55"/>
    <w:rsid w:val="00017DE5"/>
    <w:rsid w:val="0002002F"/>
    <w:rsid w:val="00021EF5"/>
    <w:rsid w:val="00030892"/>
    <w:rsid w:val="00032C17"/>
    <w:rsid w:val="000443CA"/>
    <w:rsid w:val="000475FA"/>
    <w:rsid w:val="000565A4"/>
    <w:rsid w:val="00090358"/>
    <w:rsid w:val="000A3A34"/>
    <w:rsid w:val="000C0F59"/>
    <w:rsid w:val="000E53A4"/>
    <w:rsid w:val="0010379E"/>
    <w:rsid w:val="0016547D"/>
    <w:rsid w:val="00181241"/>
    <w:rsid w:val="00184CDE"/>
    <w:rsid w:val="0019620F"/>
    <w:rsid w:val="0022170B"/>
    <w:rsid w:val="00251399"/>
    <w:rsid w:val="00261600"/>
    <w:rsid w:val="00267927"/>
    <w:rsid w:val="00272D8C"/>
    <w:rsid w:val="002C48D3"/>
    <w:rsid w:val="002D1479"/>
    <w:rsid w:val="002E6128"/>
    <w:rsid w:val="00313D38"/>
    <w:rsid w:val="003302B1"/>
    <w:rsid w:val="00362416"/>
    <w:rsid w:val="003744F5"/>
    <w:rsid w:val="00374707"/>
    <w:rsid w:val="00384510"/>
    <w:rsid w:val="003D2FD5"/>
    <w:rsid w:val="003D7F26"/>
    <w:rsid w:val="004022AD"/>
    <w:rsid w:val="00415FC0"/>
    <w:rsid w:val="00435770"/>
    <w:rsid w:val="00445111"/>
    <w:rsid w:val="004632D3"/>
    <w:rsid w:val="0048409D"/>
    <w:rsid w:val="004B4D6A"/>
    <w:rsid w:val="004C7E00"/>
    <w:rsid w:val="004D0D41"/>
    <w:rsid w:val="00515991"/>
    <w:rsid w:val="00537748"/>
    <w:rsid w:val="005528FC"/>
    <w:rsid w:val="00635BFB"/>
    <w:rsid w:val="0064037F"/>
    <w:rsid w:val="0066120B"/>
    <w:rsid w:val="006939A4"/>
    <w:rsid w:val="006F2D47"/>
    <w:rsid w:val="00706B12"/>
    <w:rsid w:val="00710396"/>
    <w:rsid w:val="00737CED"/>
    <w:rsid w:val="00745543"/>
    <w:rsid w:val="00766331"/>
    <w:rsid w:val="00766341"/>
    <w:rsid w:val="00770C20"/>
    <w:rsid w:val="00776A8F"/>
    <w:rsid w:val="007B1055"/>
    <w:rsid w:val="007C20C3"/>
    <w:rsid w:val="00806440"/>
    <w:rsid w:val="00807796"/>
    <w:rsid w:val="00812352"/>
    <w:rsid w:val="00814A6C"/>
    <w:rsid w:val="00842E87"/>
    <w:rsid w:val="00844317"/>
    <w:rsid w:val="00891869"/>
    <w:rsid w:val="008E08BA"/>
    <w:rsid w:val="009365A5"/>
    <w:rsid w:val="009A03CF"/>
    <w:rsid w:val="009B2BEC"/>
    <w:rsid w:val="009C53E2"/>
    <w:rsid w:val="009C7A6A"/>
    <w:rsid w:val="009E094C"/>
    <w:rsid w:val="00A6254F"/>
    <w:rsid w:val="00A631DF"/>
    <w:rsid w:val="00A64434"/>
    <w:rsid w:val="00AA0F31"/>
    <w:rsid w:val="00AC0367"/>
    <w:rsid w:val="00AC6AE1"/>
    <w:rsid w:val="00AC7C40"/>
    <w:rsid w:val="00AD6ED6"/>
    <w:rsid w:val="00AF6EF5"/>
    <w:rsid w:val="00B221BE"/>
    <w:rsid w:val="00B4365A"/>
    <w:rsid w:val="00B76441"/>
    <w:rsid w:val="00BC6730"/>
    <w:rsid w:val="00BD0AA6"/>
    <w:rsid w:val="00C31B7B"/>
    <w:rsid w:val="00C53AF8"/>
    <w:rsid w:val="00C57D7F"/>
    <w:rsid w:val="00C73312"/>
    <w:rsid w:val="00C87E7D"/>
    <w:rsid w:val="00CC25EB"/>
    <w:rsid w:val="00CC688A"/>
    <w:rsid w:val="00CD41BB"/>
    <w:rsid w:val="00CD5872"/>
    <w:rsid w:val="00D02DD6"/>
    <w:rsid w:val="00D24927"/>
    <w:rsid w:val="00D64A49"/>
    <w:rsid w:val="00DD6843"/>
    <w:rsid w:val="00DE3416"/>
    <w:rsid w:val="00DF6675"/>
    <w:rsid w:val="00E50FDF"/>
    <w:rsid w:val="00EC4E4A"/>
    <w:rsid w:val="00ED6025"/>
    <w:rsid w:val="00F1176D"/>
    <w:rsid w:val="00F13D4F"/>
    <w:rsid w:val="00F34A03"/>
    <w:rsid w:val="00F632B5"/>
    <w:rsid w:val="00F676EA"/>
    <w:rsid w:val="00F87398"/>
    <w:rsid w:val="00FA1C98"/>
    <w:rsid w:val="00FC72BE"/>
    <w:rsid w:val="00FE2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927"/>
    <w:pPr>
      <w:spacing w:after="0" w:line="240" w:lineRule="auto"/>
    </w:pPr>
    <w:rPr>
      <w:rFonts w:ascii="Times New Roman" w:eastAsia="Calibri" w:hAnsi="Times New Roman" w:cs="Times New Roman"/>
      <w:sz w:val="24"/>
      <w:szCs w:val="24"/>
      <w:lang w:eastAsia="it-IT"/>
    </w:rPr>
  </w:style>
  <w:style w:type="paragraph" w:styleId="Titolo1">
    <w:name w:val="heading 1"/>
    <w:basedOn w:val="Paragrafoelenco"/>
    <w:next w:val="Normale"/>
    <w:link w:val="Titolo1Carattere"/>
    <w:qFormat/>
    <w:rsid w:val="00806440"/>
    <w:pPr>
      <w:keepNext/>
      <w:spacing w:before="480"/>
      <w:ind w:left="0"/>
      <w:outlineLvl w:val="0"/>
    </w:pPr>
    <w:rPr>
      <w:rFonts w:ascii="Garamond" w:hAnsi="Garamond"/>
      <w:b/>
      <w:i/>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7927"/>
    <w:pPr>
      <w:tabs>
        <w:tab w:val="center" w:pos="4819"/>
        <w:tab w:val="right" w:pos="9638"/>
      </w:tabs>
    </w:pPr>
  </w:style>
  <w:style w:type="character" w:customStyle="1" w:styleId="IntestazioneCarattere">
    <w:name w:val="Intestazione Carattere"/>
    <w:basedOn w:val="Carpredefinitoparagrafo"/>
    <w:link w:val="Intestazione"/>
    <w:uiPriority w:val="99"/>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806440"/>
    <w:rPr>
      <w:rFonts w:ascii="Garamond" w:eastAsia="Times New Roman" w:hAnsi="Garamond" w:cs="Times New Roman"/>
      <w:b/>
      <w:i/>
      <w:sz w:val="24"/>
      <w:szCs w:val="24"/>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qFormat/>
    <w:rsid w:val="00806440"/>
    <w:pPr>
      <w:spacing w:before="120"/>
      <w:ind w:left="709"/>
      <w:jc w:val="both"/>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semiHidden/>
    <w:rsid w:val="00DF6675"/>
    <w:pPr>
      <w:jc w:val="both"/>
    </w:pPr>
    <w:rPr>
      <w:rFonts w:eastAsia="Times New Roman"/>
    </w:rPr>
  </w:style>
  <w:style w:type="character" w:customStyle="1" w:styleId="CorpotestoCarattere">
    <w:name w:val="Corpo testo Carattere"/>
    <w:basedOn w:val="Carpredefinitoparagrafo"/>
    <w:link w:val="Corpo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customStyle="1" w:styleId="Default">
    <w:name w:val="Default"/>
    <w:rsid w:val="00C53AF8"/>
    <w:pPr>
      <w:keepNext/>
      <w:suppressAutoHyphens/>
      <w:autoSpaceDE w:val="0"/>
      <w:spacing w:after="0" w:line="100" w:lineRule="atLeast"/>
    </w:pPr>
    <w:rPr>
      <w:rFonts w:ascii="Times New Roman" w:eastAsia="Calibri" w:hAnsi="Times New Roman" w:cs="Times New Roman"/>
      <w:color w:val="000000"/>
      <w:sz w:val="24"/>
      <w:szCs w:val="24"/>
    </w:rPr>
  </w:style>
  <w:style w:type="character" w:customStyle="1" w:styleId="Mention">
    <w:name w:val="Mention"/>
    <w:basedOn w:val="Carpredefinitoparagrafo"/>
    <w:uiPriority w:val="99"/>
    <w:semiHidden/>
    <w:unhideWhenUsed/>
    <w:rsid w:val="0080644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927"/>
    <w:pPr>
      <w:spacing w:after="0" w:line="240" w:lineRule="auto"/>
    </w:pPr>
    <w:rPr>
      <w:rFonts w:ascii="Times New Roman" w:eastAsia="Calibri" w:hAnsi="Times New Roman" w:cs="Times New Roman"/>
      <w:sz w:val="24"/>
      <w:szCs w:val="24"/>
      <w:lang w:eastAsia="it-IT"/>
    </w:rPr>
  </w:style>
  <w:style w:type="paragraph" w:styleId="Titolo1">
    <w:name w:val="heading 1"/>
    <w:basedOn w:val="Paragrafoelenco"/>
    <w:next w:val="Normale"/>
    <w:link w:val="Titolo1Carattere"/>
    <w:qFormat/>
    <w:rsid w:val="00806440"/>
    <w:pPr>
      <w:keepNext/>
      <w:spacing w:before="480"/>
      <w:ind w:left="0"/>
      <w:outlineLvl w:val="0"/>
    </w:pPr>
    <w:rPr>
      <w:rFonts w:ascii="Garamond" w:hAnsi="Garamond"/>
      <w:b/>
      <w:i/>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7927"/>
    <w:pPr>
      <w:tabs>
        <w:tab w:val="center" w:pos="4819"/>
        <w:tab w:val="right" w:pos="9638"/>
      </w:tabs>
    </w:pPr>
  </w:style>
  <w:style w:type="character" w:customStyle="1" w:styleId="IntestazioneCarattere">
    <w:name w:val="Intestazione Carattere"/>
    <w:basedOn w:val="Carpredefinitoparagrafo"/>
    <w:link w:val="Intestazione"/>
    <w:uiPriority w:val="99"/>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806440"/>
    <w:rPr>
      <w:rFonts w:ascii="Garamond" w:eastAsia="Times New Roman" w:hAnsi="Garamond" w:cs="Times New Roman"/>
      <w:b/>
      <w:i/>
      <w:sz w:val="24"/>
      <w:szCs w:val="24"/>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qFormat/>
    <w:rsid w:val="00806440"/>
    <w:pPr>
      <w:spacing w:before="120"/>
      <w:ind w:left="709"/>
      <w:jc w:val="both"/>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semiHidden/>
    <w:rsid w:val="00DF6675"/>
    <w:pPr>
      <w:jc w:val="both"/>
    </w:pPr>
    <w:rPr>
      <w:rFonts w:eastAsia="Times New Roman"/>
    </w:rPr>
  </w:style>
  <w:style w:type="character" w:customStyle="1" w:styleId="CorpotestoCarattere">
    <w:name w:val="Corpo testo Carattere"/>
    <w:basedOn w:val="Carpredefinitoparagrafo"/>
    <w:link w:val="Corpo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customStyle="1" w:styleId="Default">
    <w:name w:val="Default"/>
    <w:rsid w:val="00C53AF8"/>
    <w:pPr>
      <w:keepNext/>
      <w:suppressAutoHyphens/>
      <w:autoSpaceDE w:val="0"/>
      <w:spacing w:after="0" w:line="100" w:lineRule="atLeast"/>
    </w:pPr>
    <w:rPr>
      <w:rFonts w:ascii="Times New Roman" w:eastAsia="Calibri" w:hAnsi="Times New Roman" w:cs="Times New Roman"/>
      <w:color w:val="000000"/>
      <w:sz w:val="24"/>
      <w:szCs w:val="24"/>
    </w:rPr>
  </w:style>
  <w:style w:type="character" w:customStyle="1" w:styleId="Mention">
    <w:name w:val="Mention"/>
    <w:basedOn w:val="Carpredefinitoparagrafo"/>
    <w:uiPriority w:val="99"/>
    <w:semiHidden/>
    <w:unhideWhenUsed/>
    <w:rsid w:val="008064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8442">
      <w:bodyDiv w:val="1"/>
      <w:marLeft w:val="0"/>
      <w:marRight w:val="0"/>
      <w:marTop w:val="0"/>
      <w:marBottom w:val="0"/>
      <w:divBdr>
        <w:top w:val="none" w:sz="0" w:space="0" w:color="auto"/>
        <w:left w:val="none" w:sz="0" w:space="0" w:color="auto"/>
        <w:bottom w:val="none" w:sz="0" w:space="0" w:color="auto"/>
        <w:right w:val="none" w:sz="0" w:space="0" w:color="auto"/>
      </w:divBdr>
    </w:div>
    <w:div w:id="858860000">
      <w:bodyDiv w:val="1"/>
      <w:marLeft w:val="0"/>
      <w:marRight w:val="0"/>
      <w:marTop w:val="0"/>
      <w:marBottom w:val="0"/>
      <w:divBdr>
        <w:top w:val="none" w:sz="0" w:space="0" w:color="auto"/>
        <w:left w:val="none" w:sz="0" w:space="0" w:color="auto"/>
        <w:bottom w:val="none" w:sz="0" w:space="0" w:color="auto"/>
        <w:right w:val="none" w:sz="0" w:space="0" w:color="auto"/>
      </w:divBdr>
    </w:div>
    <w:div w:id="977149879">
      <w:bodyDiv w:val="1"/>
      <w:marLeft w:val="0"/>
      <w:marRight w:val="0"/>
      <w:marTop w:val="0"/>
      <w:marBottom w:val="0"/>
      <w:divBdr>
        <w:top w:val="none" w:sz="0" w:space="0" w:color="auto"/>
        <w:left w:val="none" w:sz="0" w:space="0" w:color="auto"/>
        <w:bottom w:val="none" w:sz="0" w:space="0" w:color="auto"/>
        <w:right w:val="none" w:sz="0" w:space="0" w:color="auto"/>
      </w:divBdr>
    </w:div>
    <w:div w:id="1310599455">
      <w:bodyDiv w:val="1"/>
      <w:marLeft w:val="0"/>
      <w:marRight w:val="0"/>
      <w:marTop w:val="0"/>
      <w:marBottom w:val="0"/>
      <w:divBdr>
        <w:top w:val="none" w:sz="0" w:space="0" w:color="auto"/>
        <w:left w:val="none" w:sz="0" w:space="0" w:color="auto"/>
        <w:bottom w:val="none" w:sz="0" w:space="0" w:color="auto"/>
        <w:right w:val="none" w:sz="0" w:space="0" w:color="auto"/>
      </w:divBdr>
    </w:div>
    <w:div w:id="1410808099">
      <w:bodyDiv w:val="1"/>
      <w:marLeft w:val="0"/>
      <w:marRight w:val="0"/>
      <w:marTop w:val="0"/>
      <w:marBottom w:val="0"/>
      <w:divBdr>
        <w:top w:val="none" w:sz="0" w:space="0" w:color="auto"/>
        <w:left w:val="none" w:sz="0" w:space="0" w:color="auto"/>
        <w:bottom w:val="none" w:sz="0" w:space="0" w:color="auto"/>
        <w:right w:val="none" w:sz="0" w:space="0" w:color="auto"/>
      </w:divBdr>
    </w:div>
    <w:div w:id="1725056778">
      <w:bodyDiv w:val="1"/>
      <w:marLeft w:val="0"/>
      <w:marRight w:val="0"/>
      <w:marTop w:val="0"/>
      <w:marBottom w:val="0"/>
      <w:divBdr>
        <w:top w:val="none" w:sz="0" w:space="0" w:color="auto"/>
        <w:left w:val="none" w:sz="0" w:space="0" w:color="auto"/>
        <w:bottom w:val="none" w:sz="0" w:space="0" w:color="auto"/>
        <w:right w:val="none" w:sz="0" w:space="0" w:color="auto"/>
      </w:divBdr>
    </w:div>
    <w:div w:id="17750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ospedale.cremon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855F0-719C-4409-834F-E9A430A6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POCSCCM01</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direzione</dc:creator>
  <cp:lastModifiedBy>MB2946</cp:lastModifiedBy>
  <cp:revision>4</cp:revision>
  <cp:lastPrinted>2017-03-24T16:13:00Z</cp:lastPrinted>
  <dcterms:created xsi:type="dcterms:W3CDTF">2017-04-12T10:07:00Z</dcterms:created>
  <dcterms:modified xsi:type="dcterms:W3CDTF">2017-04-12T14:24:00Z</dcterms:modified>
</cp:coreProperties>
</file>