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27" w:rsidRDefault="00267927" w:rsidP="003744F5">
      <w:pPr>
        <w:pStyle w:val="Intestazione"/>
        <w:jc w:val="center"/>
      </w:pPr>
      <w:r>
        <w:t xml:space="preserve">     </w:t>
      </w:r>
      <w:r w:rsidR="003744F5">
        <w:rPr>
          <w:noProof/>
        </w:rPr>
        <w:drawing>
          <wp:inline distT="0" distB="0" distL="0" distR="0">
            <wp:extent cx="1323975" cy="723900"/>
            <wp:effectExtent l="19050" t="0" r="9525" b="0"/>
            <wp:docPr id="1" name="Immagine 1" descr="ASST_Crem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T_Cremo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234950</wp:posOffset>
                </wp:positionV>
                <wp:extent cx="2019300" cy="238760"/>
                <wp:effectExtent l="381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47" w:rsidRPr="00D76CA1" w:rsidRDefault="006F2D47" w:rsidP="0026792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18.5pt;width:159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fz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" filled="f" stroked="f">
                <v:textbox>
                  <w:txbxContent>
                    <w:p w:rsidR="00B76441" w:rsidRPr="00D76CA1" w:rsidRDefault="00B76441" w:rsidP="0026792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F31" w:rsidRDefault="00AA0F31"/>
    <w:p w:rsidR="00267927" w:rsidRDefault="00267927" w:rsidP="00267927">
      <w:pPr>
        <w:pStyle w:val="Intestazione"/>
      </w:pPr>
    </w:p>
    <w:p w:rsidR="00F676EA" w:rsidRDefault="00737CED" w:rsidP="002679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FAA0C" wp14:editId="5D6B45CE">
                <wp:simplePos x="0" y="0"/>
                <wp:positionH relativeFrom="column">
                  <wp:posOffset>-130175</wp:posOffset>
                </wp:positionH>
                <wp:positionV relativeFrom="paragraph">
                  <wp:posOffset>60960</wp:posOffset>
                </wp:positionV>
                <wp:extent cx="3800475" cy="23876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47" w:rsidRPr="009365A5" w:rsidRDefault="00737CED" w:rsidP="0026792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Nucleo di Valutazione delle Prestazioni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0.25pt;margin-top:4.8pt;width:299.2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15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" filled="f" stroked="f">
                <v:textbox>
                  <w:txbxContent>
                    <w:p w:rsidR="006F2D47" w:rsidRPr="009365A5" w:rsidRDefault="00737CED" w:rsidP="0026792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Nucleo di Valutazione delle Prestazioni </w:t>
                      </w:r>
                    </w:p>
                  </w:txbxContent>
                </v:textbox>
              </v:shape>
            </w:pict>
          </mc:Fallback>
        </mc:AlternateContent>
      </w:r>
    </w:p>
    <w:p w:rsidR="004B4D6A" w:rsidRDefault="004B4D6A" w:rsidP="004B4D6A">
      <w:pPr>
        <w:pStyle w:val="Corpotesto"/>
        <w:jc w:val="center"/>
      </w:pPr>
    </w:p>
    <w:p w:rsidR="00B4365A" w:rsidRDefault="004B4D6A" w:rsidP="00737CED">
      <w:pPr>
        <w:tabs>
          <w:tab w:val="left" w:pos="5103"/>
        </w:tabs>
        <w:snapToGrid w:val="0"/>
        <w:spacing w:line="230" w:lineRule="exact"/>
        <w:ind w:left="240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</w:p>
    <w:p w:rsidR="00737CED" w:rsidRDefault="00737CED" w:rsidP="00737CED">
      <w:pPr>
        <w:tabs>
          <w:tab w:val="left" w:pos="5103"/>
        </w:tabs>
        <w:snapToGrid w:val="0"/>
        <w:spacing w:line="230" w:lineRule="exact"/>
        <w:ind w:left="2407"/>
        <w:jc w:val="both"/>
        <w:rPr>
          <w:rFonts w:ascii="Century Gothic" w:hAnsi="Century Gothic" w:cs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center"/>
        <w:rPr>
          <w:rFonts w:ascii="Century Gothic" w:hAnsi="Century Gothic"/>
          <w:b/>
          <w:sz w:val="20"/>
          <w:szCs w:val="20"/>
        </w:rPr>
      </w:pPr>
      <w:r w:rsidRPr="00737CED">
        <w:rPr>
          <w:rFonts w:ascii="Century Gothic" w:hAnsi="Century Gothic"/>
          <w:b/>
          <w:sz w:val="20"/>
          <w:szCs w:val="20"/>
        </w:rPr>
        <w:t>Documento di attestazione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 w:rsidRPr="00737CED">
        <w:rPr>
          <w:rFonts w:ascii="Century Gothic" w:hAnsi="Century Gothic"/>
          <w:sz w:val="20"/>
          <w:szCs w:val="20"/>
        </w:rPr>
        <w:t>A.</w:t>
      </w:r>
      <w:r w:rsidRPr="00737CED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Il Nucleo di Valutazione delle Prestazioni </w:t>
      </w:r>
      <w:r w:rsidRPr="00737CED">
        <w:rPr>
          <w:rFonts w:ascii="Century Gothic" w:hAnsi="Century Gothic"/>
          <w:sz w:val="20"/>
          <w:szCs w:val="20"/>
        </w:rPr>
        <w:t xml:space="preserve">presso </w:t>
      </w:r>
      <w:r>
        <w:rPr>
          <w:rFonts w:ascii="Century Gothic" w:hAnsi="Century Gothic"/>
          <w:sz w:val="20"/>
          <w:szCs w:val="20"/>
        </w:rPr>
        <w:t>l’Azienda Socio – Sanitaria Territoriale di Cremona</w:t>
      </w:r>
      <w:r w:rsidRPr="00737CED">
        <w:rPr>
          <w:rFonts w:ascii="Century Gothic" w:hAnsi="Century Gothic"/>
          <w:sz w:val="20"/>
          <w:szCs w:val="20"/>
        </w:rPr>
        <w:t xml:space="preserve">, ai sensi dell’art. 14, c. 4, </w:t>
      </w:r>
      <w:proofErr w:type="spellStart"/>
      <w:r w:rsidRPr="00737CED">
        <w:rPr>
          <w:rFonts w:ascii="Century Gothic" w:hAnsi="Century Gothic"/>
          <w:sz w:val="20"/>
          <w:szCs w:val="20"/>
        </w:rPr>
        <w:t>lett</w:t>
      </w:r>
      <w:proofErr w:type="spellEnd"/>
      <w:r w:rsidRPr="00737CED">
        <w:rPr>
          <w:rFonts w:ascii="Century Gothic" w:hAnsi="Century Gothic"/>
          <w:sz w:val="20"/>
          <w:szCs w:val="20"/>
        </w:rPr>
        <w:t xml:space="preserve">. g), del d.lgs. n. 150/2009 e delle delibere A.N.AC. n. 1310/2016 e 236/2017, ha effettuato la verifica sulla pubblicazione, sulla completezza, sull’aggiornamento e sull’apertura del formato di ciascun documento, dato ed informazione elencati nell’Allegato 2 – Griglia di rilevazione al 31 </w:t>
      </w:r>
      <w:r>
        <w:rPr>
          <w:rFonts w:ascii="Century Gothic" w:hAnsi="Century Gothic"/>
          <w:sz w:val="20"/>
          <w:szCs w:val="20"/>
        </w:rPr>
        <w:t>marzo 2017 della delibera n. 236/</w:t>
      </w:r>
      <w:r w:rsidRPr="00737CED">
        <w:rPr>
          <w:rFonts w:ascii="Century Gothic" w:hAnsi="Century Gothic"/>
          <w:sz w:val="20"/>
          <w:szCs w:val="20"/>
        </w:rPr>
        <w:t>2017.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 w:rsidRPr="00737CED">
        <w:rPr>
          <w:rFonts w:ascii="Century Gothic" w:hAnsi="Century Gothic"/>
          <w:sz w:val="20"/>
          <w:szCs w:val="20"/>
        </w:rPr>
        <w:t>B.</w:t>
      </w:r>
      <w:r w:rsidRPr="00737CED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Il Nucleo di Valutazione delle Prestazioni </w:t>
      </w:r>
      <w:r w:rsidRPr="00737CED">
        <w:rPr>
          <w:rFonts w:ascii="Century Gothic" w:hAnsi="Century Gothic"/>
          <w:sz w:val="20"/>
          <w:szCs w:val="20"/>
        </w:rPr>
        <w:t xml:space="preserve">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 w:rsidRPr="00737CED">
        <w:rPr>
          <w:rFonts w:ascii="Century Gothic" w:hAnsi="Century Gothic"/>
          <w:sz w:val="20"/>
          <w:szCs w:val="20"/>
        </w:rPr>
        <w:t xml:space="preserve">Sulla base di quanto sopra, </w:t>
      </w:r>
      <w:r>
        <w:rPr>
          <w:rFonts w:ascii="Century Gothic" w:hAnsi="Century Gothic"/>
          <w:sz w:val="20"/>
          <w:szCs w:val="20"/>
        </w:rPr>
        <w:t>il Nucleo di Valutazione delle Prestazioni</w:t>
      </w:r>
      <w:r w:rsidRPr="00737CED">
        <w:rPr>
          <w:rFonts w:ascii="Century Gothic" w:hAnsi="Century Gothic"/>
          <w:sz w:val="20"/>
          <w:szCs w:val="20"/>
        </w:rPr>
        <w:t xml:space="preserve">, ai sensi dell’art. 14, c. 4, </w:t>
      </w:r>
      <w:proofErr w:type="spellStart"/>
      <w:r w:rsidRPr="00737CED">
        <w:rPr>
          <w:rFonts w:ascii="Century Gothic" w:hAnsi="Century Gothic"/>
          <w:sz w:val="20"/>
          <w:szCs w:val="20"/>
        </w:rPr>
        <w:t>lett</w:t>
      </w:r>
      <w:proofErr w:type="spellEnd"/>
      <w:r w:rsidRPr="00737CED">
        <w:rPr>
          <w:rFonts w:ascii="Century Gothic" w:hAnsi="Century Gothic"/>
          <w:sz w:val="20"/>
          <w:szCs w:val="20"/>
        </w:rPr>
        <w:t>. g), del d.lgs. n. 150/2009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center"/>
        <w:rPr>
          <w:rFonts w:ascii="Century Gothic" w:hAnsi="Century Gothic"/>
          <w:b/>
          <w:sz w:val="20"/>
          <w:szCs w:val="20"/>
        </w:rPr>
      </w:pPr>
      <w:r w:rsidRPr="00737CED">
        <w:rPr>
          <w:rFonts w:ascii="Century Gothic" w:hAnsi="Century Gothic"/>
          <w:b/>
          <w:sz w:val="20"/>
          <w:szCs w:val="20"/>
        </w:rPr>
        <w:t>ATTESTA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 w:rsidRPr="00737CED">
        <w:rPr>
          <w:rFonts w:ascii="Century Gothic" w:hAnsi="Century Gothic"/>
          <w:sz w:val="20"/>
          <w:szCs w:val="20"/>
        </w:rPr>
        <w:t>la veridicità e l’attendibilità, alla data dell’attestazione, di quanto riportato nell’Allegato 2 rispetto a quanto pubblicato sul sito de</w:t>
      </w:r>
      <w:r>
        <w:rPr>
          <w:rFonts w:ascii="Century Gothic" w:hAnsi="Century Gothic"/>
          <w:sz w:val="20"/>
          <w:szCs w:val="20"/>
        </w:rPr>
        <w:t>ll’Azienda Socio – Sanitaria Territoriale di Cremona.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Cremona, 12 aprile 2017</w:t>
      </w:r>
    </w:p>
    <w:p w:rsidR="00737CED" w:rsidRPr="00737CED" w:rsidRDefault="00737CED" w:rsidP="00737CED">
      <w:pPr>
        <w:snapToGrid w:val="0"/>
        <w:spacing w:line="230" w:lineRule="exact"/>
        <w:jc w:val="both"/>
        <w:rPr>
          <w:rFonts w:ascii="Century Gothic" w:hAnsi="Century Gothic"/>
          <w:sz w:val="20"/>
          <w:szCs w:val="20"/>
        </w:rPr>
      </w:pPr>
    </w:p>
    <w:p w:rsidR="00737CED" w:rsidRDefault="00737CED" w:rsidP="00737CED">
      <w:pPr>
        <w:snapToGrid w:val="0"/>
        <w:spacing w:line="230" w:lineRule="exac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</w:t>
      </w:r>
      <w:r w:rsidRPr="00737CED">
        <w:rPr>
          <w:rFonts w:ascii="Century Gothic" w:hAnsi="Century Gothic"/>
          <w:sz w:val="20"/>
          <w:szCs w:val="20"/>
        </w:rPr>
        <w:t>Presidente</w:t>
      </w:r>
    </w:p>
    <w:p w:rsidR="00737CED" w:rsidRDefault="00737CED" w:rsidP="00737CED">
      <w:pPr>
        <w:snapToGrid w:val="0"/>
        <w:spacing w:line="230" w:lineRule="exac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el Nucleo di Valutazione delle Prestazioni</w:t>
      </w:r>
    </w:p>
    <w:p w:rsidR="00737CED" w:rsidRPr="00737CED" w:rsidRDefault="00737CED" w:rsidP="00737CED">
      <w:pPr>
        <w:snapToGrid w:val="0"/>
        <w:spacing w:line="230" w:lineRule="exact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Dott. Stefano Del </w:t>
      </w:r>
      <w:proofErr w:type="spellStart"/>
      <w:r>
        <w:rPr>
          <w:rFonts w:ascii="Century Gothic" w:hAnsi="Century Gothic"/>
          <w:sz w:val="20"/>
          <w:szCs w:val="20"/>
        </w:rPr>
        <w:t>Missier</w:t>
      </w:r>
      <w:proofErr w:type="spellEnd"/>
    </w:p>
    <w:sectPr w:rsidR="00737CED" w:rsidRPr="00737CED" w:rsidSect="0026792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47" w:rsidRDefault="006F2D47" w:rsidP="00267927">
      <w:r>
        <w:separator/>
      </w:r>
    </w:p>
  </w:endnote>
  <w:endnote w:type="continuationSeparator" w:id="0">
    <w:p w:rsidR="006F2D47" w:rsidRDefault="006F2D47" w:rsidP="0026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7C20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F2D47" w:rsidRDefault="006F2D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Pr="000F51D3" w:rsidRDefault="006F2D47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A7D82" wp14:editId="5A6DABB5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WJEw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"/>
          </w:pict>
        </mc:Fallback>
      </mc:AlternateContent>
    </w:r>
  </w:p>
  <w:p w:rsidR="006F2D47" w:rsidRDefault="006F2D47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6F2D47" w:rsidRDefault="006F2D47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>Direzione Strategica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</w:t>
      </w:r>
      <w:r>
        <w:rPr>
          <w:rStyle w:val="Collegamentoipertestuale"/>
          <w:rFonts w:ascii="Century Gothic" w:hAnsi="Century Gothic" w:cs="Tahoma"/>
          <w:sz w:val="16"/>
          <w:szCs w:val="20"/>
        </w:rPr>
        <w:t>strategica@asst-</w:t>
      </w:r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267927">
    <w:pPr>
      <w:pStyle w:val="Pidipagina"/>
      <w:tabs>
        <w:tab w:val="clear" w:pos="4819"/>
        <w:tab w:val="center" w:pos="4920"/>
        <w:tab w:val="center" w:pos="8040"/>
      </w:tabs>
      <w:rPr>
        <w:rFonts w:ascii="Arial" w:hAnsi="Arial" w:cs="Arial"/>
        <w:color w:val="000080"/>
        <w:sz w:val="18"/>
        <w:szCs w:val="18"/>
      </w:rPr>
    </w:pPr>
  </w:p>
  <w:p w:rsidR="006F2D47" w:rsidRPr="000F51D3" w:rsidRDefault="006F2D47" w:rsidP="00267927">
    <w:pPr>
      <w:pStyle w:val="Pidipagina"/>
      <w:jc w:val="center"/>
      <w:rPr>
        <w:rFonts w:ascii="Calibri" w:hAnsi="Calibri" w:cs="Tahoma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C97842" wp14:editId="26173440">
              <wp:simplePos x="0" y="0"/>
              <wp:positionH relativeFrom="column">
                <wp:posOffset>-72390</wp:posOffset>
              </wp:positionH>
              <wp:positionV relativeFrom="paragraph">
                <wp:posOffset>11430</wp:posOffset>
              </wp:positionV>
              <wp:extent cx="6172200" cy="0"/>
              <wp:effectExtent l="13335" t="11430" r="571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9pt" to="48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"/>
          </w:pict>
        </mc:Fallback>
      </mc:AlternateContent>
    </w:r>
  </w:p>
  <w:p w:rsidR="006F2D47" w:rsidRDefault="006F2D47" w:rsidP="00267927">
    <w:pPr>
      <w:pStyle w:val="Pidipagina"/>
      <w:ind w:left="-142" w:right="-427"/>
      <w:jc w:val="center"/>
      <w:rPr>
        <w:rFonts w:ascii="Century Gothic" w:hAnsi="Century Gothic" w:cs="Tahoma"/>
        <w:sz w:val="16"/>
        <w:szCs w:val="20"/>
      </w:rPr>
    </w:pPr>
    <w:r w:rsidRPr="000F51D3">
      <w:rPr>
        <w:rFonts w:ascii="Century Gothic" w:hAnsi="Century Gothic" w:cs="Tahoma"/>
        <w:b/>
        <w:sz w:val="16"/>
        <w:szCs w:val="20"/>
      </w:rPr>
      <w:t>AZIENDA SOCIO-SANITARIA TERRITORIALE DI CREMONA</w:t>
    </w:r>
    <w:r>
      <w:rPr>
        <w:rFonts w:ascii="Century Gothic" w:hAnsi="Century Gothic" w:cs="Tahoma"/>
        <w:sz w:val="16"/>
        <w:szCs w:val="20"/>
      </w:rPr>
      <w:t xml:space="preserve"> Viale Concordia 1, 26100 Cremona –P.IVA/C.F.  01629400191</w:t>
    </w:r>
  </w:p>
  <w:p w:rsidR="006F2D47" w:rsidRDefault="006F2D47" w:rsidP="00267927">
    <w:pPr>
      <w:pStyle w:val="Pidipagina"/>
      <w:ind w:right="-427"/>
      <w:jc w:val="center"/>
    </w:pPr>
    <w:r>
      <w:rPr>
        <w:rFonts w:ascii="Century Gothic" w:hAnsi="Century Gothic" w:cs="Tahoma"/>
        <w:b/>
        <w:sz w:val="16"/>
        <w:szCs w:val="20"/>
      </w:rPr>
      <w:t xml:space="preserve">Direzione Generale </w:t>
    </w:r>
    <w:r>
      <w:rPr>
        <w:rFonts w:ascii="Century Gothic" w:hAnsi="Century Gothic" w:cs="Tahoma"/>
        <w:sz w:val="16"/>
        <w:szCs w:val="20"/>
      </w:rPr>
      <w:t xml:space="preserve">- </w:t>
    </w:r>
    <w:proofErr w:type="spellStart"/>
    <w:r>
      <w:rPr>
        <w:rFonts w:ascii="Century Gothic" w:hAnsi="Century Gothic" w:cs="Tahoma"/>
        <w:sz w:val="16"/>
        <w:szCs w:val="20"/>
      </w:rPr>
      <w:t>tel</w:t>
    </w:r>
    <w:proofErr w:type="spellEnd"/>
    <w:r>
      <w:rPr>
        <w:rFonts w:ascii="Century Gothic" w:hAnsi="Century Gothic" w:cs="Tahoma"/>
        <w:sz w:val="16"/>
        <w:szCs w:val="20"/>
      </w:rPr>
      <w:t xml:space="preserve"> 0372 405 205 - e-mail </w:t>
    </w:r>
    <w:hyperlink r:id="rId1" w:history="1">
      <w:r w:rsidRPr="00AA463E">
        <w:rPr>
          <w:rStyle w:val="Collegamentoipertestuale"/>
          <w:rFonts w:ascii="Century Gothic" w:hAnsi="Century Gothic" w:cs="Tahoma"/>
          <w:sz w:val="16"/>
          <w:szCs w:val="20"/>
        </w:rPr>
        <w:t>direzione.generale@ospedale.cremona.it</w:t>
      </w:r>
    </w:hyperlink>
    <w:r>
      <w:rPr>
        <w:rFonts w:ascii="Century Gothic" w:hAnsi="Century Gothic" w:cs="Tahoma"/>
        <w:sz w:val="16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47" w:rsidRDefault="006F2D47" w:rsidP="00267927">
      <w:r>
        <w:separator/>
      </w:r>
    </w:p>
  </w:footnote>
  <w:footnote w:type="continuationSeparator" w:id="0">
    <w:p w:rsidR="006F2D47" w:rsidRDefault="006F2D47" w:rsidP="00267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>
    <w:pPr>
      <w:pStyle w:val="Titolo"/>
      <w:jc w:val="left"/>
    </w:pP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  <w:r>
      <w:rPr>
        <w:rFonts w:ascii="Arial" w:hAnsi="Arial" w:cs="Arial"/>
        <w:b w:val="0"/>
        <w:smallCaps w:val="0"/>
        <w:sz w:val="18"/>
        <w:szCs w:val="18"/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D47" w:rsidRDefault="006F2D47" w:rsidP="00267927">
    <w:pPr>
      <w:pStyle w:val="Intestazione"/>
      <w:jc w:val="center"/>
    </w:pPr>
    <w:r w:rsidRPr="00267927">
      <w:rPr>
        <w:noProof/>
      </w:rPr>
      <w:drawing>
        <wp:inline distT="0" distB="0" distL="0" distR="0" wp14:anchorId="3C612388" wp14:editId="759CFE02">
          <wp:extent cx="1323975" cy="723900"/>
          <wp:effectExtent l="19050" t="0" r="9525" b="0"/>
          <wp:docPr id="4" name="Immagine 1" descr="ASST_Crem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Crem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E5"/>
    <w:multiLevelType w:val="hybridMultilevel"/>
    <w:tmpl w:val="3596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7FF"/>
    <w:multiLevelType w:val="hybridMultilevel"/>
    <w:tmpl w:val="247AD710"/>
    <w:lvl w:ilvl="0" w:tplc="5BB2490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568"/>
    <w:multiLevelType w:val="hybridMultilevel"/>
    <w:tmpl w:val="32D480F4"/>
    <w:lvl w:ilvl="0" w:tplc="C5E221E2">
      <w:numFmt w:val="bullet"/>
      <w:lvlText w:val="-"/>
      <w:lvlJc w:val="left"/>
      <w:pPr>
        <w:ind w:left="603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319F5E4A"/>
    <w:multiLevelType w:val="hybridMultilevel"/>
    <w:tmpl w:val="4294B7A6"/>
    <w:lvl w:ilvl="0" w:tplc="C28C152A">
      <w:start w:val="1"/>
      <w:numFmt w:val="upperLetter"/>
      <w:lvlText w:val="%1."/>
      <w:lvlJc w:val="left"/>
      <w:pPr>
        <w:ind w:left="372" w:hanging="360"/>
      </w:pPr>
      <w:rPr>
        <w:rFonts w:hint="default"/>
        <w:b/>
      </w:rPr>
    </w:lvl>
    <w:lvl w:ilvl="1" w:tplc="DC80CFF8">
      <w:start w:val="1"/>
      <w:numFmt w:val="lowerLetter"/>
      <w:lvlText w:val="%2."/>
      <w:lvlJc w:val="left"/>
      <w:pPr>
        <w:ind w:left="107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5522315"/>
    <w:multiLevelType w:val="hybridMultilevel"/>
    <w:tmpl w:val="E5E8B26E"/>
    <w:lvl w:ilvl="0" w:tplc="AF96B41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54D4E"/>
    <w:multiLevelType w:val="hybridMultilevel"/>
    <w:tmpl w:val="1EF03FC4"/>
    <w:lvl w:ilvl="0" w:tplc="93162F98">
      <w:start w:val="1"/>
      <w:numFmt w:val="lowerRoman"/>
      <w:lvlText w:val="(%1)"/>
      <w:lvlJc w:val="right"/>
      <w:pPr>
        <w:tabs>
          <w:tab w:val="num" w:pos="1480"/>
        </w:tabs>
        <w:ind w:left="1480" w:hanging="360"/>
      </w:pPr>
      <w:rPr>
        <w:rFonts w:ascii="Tahoma" w:eastAsia="Arial Unicode MS" w:hAnsi="Tahoma" w:cs="Tahoma"/>
      </w:rPr>
    </w:lvl>
    <w:lvl w:ilvl="1" w:tplc="0410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6">
    <w:nsid w:val="4BA54F66"/>
    <w:multiLevelType w:val="hybridMultilevel"/>
    <w:tmpl w:val="F2C4D7B0"/>
    <w:lvl w:ilvl="0" w:tplc="243A2B00">
      <w:numFmt w:val="bullet"/>
      <w:lvlText w:val="-"/>
      <w:lvlJc w:val="left"/>
      <w:pPr>
        <w:ind w:left="546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7">
    <w:nsid w:val="4F912B6D"/>
    <w:multiLevelType w:val="hybridMultilevel"/>
    <w:tmpl w:val="0510A656"/>
    <w:lvl w:ilvl="0" w:tplc="D4647730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26062CC"/>
    <w:multiLevelType w:val="hybridMultilevel"/>
    <w:tmpl w:val="B05ADA0C"/>
    <w:lvl w:ilvl="0" w:tplc="21C62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00376"/>
    <w:multiLevelType w:val="hybridMultilevel"/>
    <w:tmpl w:val="A9827C8C"/>
    <w:lvl w:ilvl="0" w:tplc="DA5ED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053DC">
      <w:start w:val="1"/>
      <w:numFmt w:val="upp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248D9"/>
    <w:multiLevelType w:val="hybridMultilevel"/>
    <w:tmpl w:val="C026077C"/>
    <w:lvl w:ilvl="0" w:tplc="EB443E4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31DD9"/>
    <w:multiLevelType w:val="hybridMultilevel"/>
    <w:tmpl w:val="6E0A1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757BC"/>
    <w:multiLevelType w:val="hybridMultilevel"/>
    <w:tmpl w:val="F836D058"/>
    <w:lvl w:ilvl="0" w:tplc="9466B43C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27"/>
    <w:rsid w:val="00000E7A"/>
    <w:rsid w:val="00015F55"/>
    <w:rsid w:val="0002002F"/>
    <w:rsid w:val="00021EF5"/>
    <w:rsid w:val="00030892"/>
    <w:rsid w:val="00032C17"/>
    <w:rsid w:val="000443CA"/>
    <w:rsid w:val="000475FA"/>
    <w:rsid w:val="000565A4"/>
    <w:rsid w:val="00090358"/>
    <w:rsid w:val="000A3A34"/>
    <w:rsid w:val="000C0F59"/>
    <w:rsid w:val="000E53A4"/>
    <w:rsid w:val="0010379E"/>
    <w:rsid w:val="0016547D"/>
    <w:rsid w:val="00181241"/>
    <w:rsid w:val="0019620F"/>
    <w:rsid w:val="0022170B"/>
    <w:rsid w:val="00251399"/>
    <w:rsid w:val="00261600"/>
    <w:rsid w:val="00267927"/>
    <w:rsid w:val="00272D8C"/>
    <w:rsid w:val="002C48D3"/>
    <w:rsid w:val="002E6128"/>
    <w:rsid w:val="00313D38"/>
    <w:rsid w:val="003302B1"/>
    <w:rsid w:val="00362416"/>
    <w:rsid w:val="003744F5"/>
    <w:rsid w:val="00374707"/>
    <w:rsid w:val="00384510"/>
    <w:rsid w:val="003D2FD5"/>
    <w:rsid w:val="003D7F26"/>
    <w:rsid w:val="004022AD"/>
    <w:rsid w:val="00415FC0"/>
    <w:rsid w:val="00445111"/>
    <w:rsid w:val="0048409D"/>
    <w:rsid w:val="004B4D6A"/>
    <w:rsid w:val="004C7E00"/>
    <w:rsid w:val="004D0D41"/>
    <w:rsid w:val="00515991"/>
    <w:rsid w:val="00537748"/>
    <w:rsid w:val="005528FC"/>
    <w:rsid w:val="00635BFB"/>
    <w:rsid w:val="0064037F"/>
    <w:rsid w:val="0066120B"/>
    <w:rsid w:val="006939A4"/>
    <w:rsid w:val="006F2D47"/>
    <w:rsid w:val="00706B12"/>
    <w:rsid w:val="00710396"/>
    <w:rsid w:val="00737CED"/>
    <w:rsid w:val="00745543"/>
    <w:rsid w:val="00766341"/>
    <w:rsid w:val="00776A8F"/>
    <w:rsid w:val="007B1055"/>
    <w:rsid w:val="007C20C3"/>
    <w:rsid w:val="00807796"/>
    <w:rsid w:val="00812352"/>
    <w:rsid w:val="00814A6C"/>
    <w:rsid w:val="00842E87"/>
    <w:rsid w:val="00844317"/>
    <w:rsid w:val="00891869"/>
    <w:rsid w:val="008E08BA"/>
    <w:rsid w:val="009365A5"/>
    <w:rsid w:val="009A03CF"/>
    <w:rsid w:val="009B2BEC"/>
    <w:rsid w:val="009C53E2"/>
    <w:rsid w:val="009C7A6A"/>
    <w:rsid w:val="009E094C"/>
    <w:rsid w:val="00A6254F"/>
    <w:rsid w:val="00A631DF"/>
    <w:rsid w:val="00A64434"/>
    <w:rsid w:val="00AA0F31"/>
    <w:rsid w:val="00AC0367"/>
    <w:rsid w:val="00AC6AE1"/>
    <w:rsid w:val="00AC7C40"/>
    <w:rsid w:val="00AD6ED6"/>
    <w:rsid w:val="00AF6EF5"/>
    <w:rsid w:val="00B221BE"/>
    <w:rsid w:val="00B4365A"/>
    <w:rsid w:val="00B76441"/>
    <w:rsid w:val="00BC6730"/>
    <w:rsid w:val="00BD0AA6"/>
    <w:rsid w:val="00C57D7F"/>
    <w:rsid w:val="00C73312"/>
    <w:rsid w:val="00C87E7D"/>
    <w:rsid w:val="00CC25EB"/>
    <w:rsid w:val="00CC688A"/>
    <w:rsid w:val="00CD41BB"/>
    <w:rsid w:val="00CD5872"/>
    <w:rsid w:val="00D02DD6"/>
    <w:rsid w:val="00D24927"/>
    <w:rsid w:val="00D64A49"/>
    <w:rsid w:val="00DE3416"/>
    <w:rsid w:val="00DF6675"/>
    <w:rsid w:val="00E50FDF"/>
    <w:rsid w:val="00EC4E4A"/>
    <w:rsid w:val="00ED6025"/>
    <w:rsid w:val="00F1176D"/>
    <w:rsid w:val="00F13D4F"/>
    <w:rsid w:val="00F34A03"/>
    <w:rsid w:val="00F632B5"/>
    <w:rsid w:val="00F676EA"/>
    <w:rsid w:val="00F87398"/>
    <w:rsid w:val="00FA1C98"/>
    <w:rsid w:val="00FC72BE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uiPriority w:val="34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9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9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6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7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927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927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6792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267927"/>
    <w:pPr>
      <w:jc w:val="center"/>
    </w:pPr>
    <w:rPr>
      <w:rFonts w:eastAsia="Times New Roman"/>
      <w:b/>
      <w:bCs/>
      <w:smallCaps/>
      <w:color w:val="000080"/>
      <w:sz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267927"/>
    <w:rPr>
      <w:rFonts w:ascii="Times New Roman" w:eastAsia="Times New Roman" w:hAnsi="Times New Roman" w:cs="Times New Roman"/>
      <w:b/>
      <w:bCs/>
      <w:smallCaps/>
      <w:color w:val="000080"/>
      <w:sz w:val="28"/>
      <w:szCs w:val="24"/>
      <w:lang w:val="en-GB" w:eastAsia="it-IT"/>
    </w:rPr>
  </w:style>
  <w:style w:type="paragraph" w:styleId="Pidipagina">
    <w:name w:val="footer"/>
    <w:basedOn w:val="Normale"/>
    <w:link w:val="PidipaginaCarattere"/>
    <w:rsid w:val="0026792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2679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7927"/>
  </w:style>
  <w:style w:type="paragraph" w:customStyle="1" w:styleId="ABLOCKPARA">
    <w:name w:val="A BLOCK PARA"/>
    <w:basedOn w:val="Normale"/>
    <w:rsid w:val="00267927"/>
    <w:pPr>
      <w:jc w:val="both"/>
    </w:pPr>
    <w:rPr>
      <w:rFonts w:ascii="Bookman Old Style" w:eastAsia="Times New Roman" w:hAnsi="Bookman Old Style"/>
      <w:szCs w:val="20"/>
    </w:rPr>
  </w:style>
  <w:style w:type="paragraph" w:styleId="Paragrafoelenco">
    <w:name w:val="List Paragraph"/>
    <w:basedOn w:val="Normale"/>
    <w:uiPriority w:val="34"/>
    <w:qFormat/>
    <w:rsid w:val="00267927"/>
    <w:pPr>
      <w:ind w:left="708"/>
    </w:pPr>
    <w:rPr>
      <w:rFonts w:eastAsia="Times New Roman"/>
    </w:rPr>
  </w:style>
  <w:style w:type="character" w:customStyle="1" w:styleId="font12blubold1">
    <w:name w:val="font12blubold1"/>
    <w:rsid w:val="00267927"/>
    <w:rPr>
      <w:rFonts w:ascii="Verdana" w:hAnsi="Verdana" w:hint="default"/>
      <w:b/>
      <w:bCs/>
      <w:i w:val="0"/>
      <w:iCs w:val="0"/>
      <w:strike w:val="0"/>
      <w:dstrike w:val="0"/>
      <w:color w:val="003399"/>
      <w:sz w:val="12"/>
      <w:szCs w:val="12"/>
      <w:u w:val="none"/>
      <w:effect w:val="none"/>
    </w:rPr>
  </w:style>
  <w:style w:type="character" w:styleId="Collegamentoipertestuale">
    <w:name w:val="Hyperlink"/>
    <w:basedOn w:val="Carpredefinitoparagrafo"/>
    <w:rsid w:val="00267927"/>
    <w:rPr>
      <w:rFonts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DF6675"/>
    <w:pPr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F66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45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4510"/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.generale@ospedale.crem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37073-76BD-494B-B4A9-C769144C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POCSCCM01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MB2946</cp:lastModifiedBy>
  <cp:revision>2</cp:revision>
  <cp:lastPrinted>2017-03-24T16:13:00Z</cp:lastPrinted>
  <dcterms:created xsi:type="dcterms:W3CDTF">2017-04-10T10:09:00Z</dcterms:created>
  <dcterms:modified xsi:type="dcterms:W3CDTF">2017-04-10T10:09:00Z</dcterms:modified>
</cp:coreProperties>
</file>