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927" w:rsidRDefault="00267927" w:rsidP="003744F5">
      <w:pPr>
        <w:pStyle w:val="Intestazione"/>
        <w:jc w:val="center"/>
      </w:pPr>
      <w:r>
        <w:t xml:space="preserve">     </w:t>
      </w:r>
      <w:r w:rsidR="003744F5">
        <w:rPr>
          <w:noProof/>
        </w:rPr>
        <w:drawing>
          <wp:inline distT="0" distB="0" distL="0" distR="0">
            <wp:extent cx="1323975" cy="723900"/>
            <wp:effectExtent l="19050" t="0" r="9525" b="0"/>
            <wp:docPr id="1" name="Immagine 1" descr="ASST_Crem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Cremona"/>
                    <pic:cNvPicPr>
                      <a:picLocks noChangeAspect="1" noChangeArrowheads="1"/>
                    </pic:cNvPicPr>
                  </pic:nvPicPr>
                  <pic:blipFill>
                    <a:blip r:embed="rId9" cstate="print"/>
                    <a:srcRect/>
                    <a:stretch>
                      <a:fillRect/>
                    </a:stretch>
                  </pic:blipFill>
                  <pic:spPr bwMode="auto">
                    <a:xfrm>
                      <a:off x="0" y="0"/>
                      <a:ext cx="1323975" cy="723900"/>
                    </a:xfrm>
                    <a:prstGeom prst="rect">
                      <a:avLst/>
                    </a:prstGeom>
                    <a:noFill/>
                    <a:ln w="9525">
                      <a:noFill/>
                      <a:miter lim="800000"/>
                      <a:headEnd/>
                      <a:tailEnd/>
                    </a:ln>
                  </pic:spPr>
                </pic:pic>
              </a:graphicData>
            </a:graphic>
          </wp:inline>
        </w:drawing>
      </w:r>
      <w:r w:rsidR="00BD0AA6">
        <w:rPr>
          <w:noProof/>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234950</wp:posOffset>
                </wp:positionV>
                <wp:extent cx="2019300" cy="238760"/>
                <wp:effectExtent l="3810" t="0" r="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D47" w:rsidRPr="00D76CA1" w:rsidRDefault="006F2D47" w:rsidP="0026792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0.2pt;margin-top:18.5pt;width:159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fz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" filled="f" stroked="f">
                <v:textbox>
                  <w:txbxContent>
                    <w:p w:rsidR="006F2D47" w:rsidRPr="00D76CA1" w:rsidRDefault="006F2D47" w:rsidP="00267927">
                      <w:pPr>
                        <w:rPr>
                          <w:szCs w:val="20"/>
                        </w:rPr>
                      </w:pPr>
                    </w:p>
                  </w:txbxContent>
                </v:textbox>
              </v:shape>
            </w:pict>
          </mc:Fallback>
        </mc:AlternateContent>
      </w:r>
    </w:p>
    <w:p w:rsidR="00AA0F31" w:rsidRDefault="00AA0F31"/>
    <w:p w:rsidR="00267927" w:rsidRDefault="00267927" w:rsidP="00267927">
      <w:pPr>
        <w:pStyle w:val="Intestazione"/>
      </w:pPr>
    </w:p>
    <w:p w:rsidR="00F676EA" w:rsidRDefault="00737CED" w:rsidP="00267927">
      <w:pPr>
        <w:jc w:val="center"/>
      </w:pPr>
      <w:r>
        <w:rPr>
          <w:noProof/>
        </w:rPr>
        <mc:AlternateContent>
          <mc:Choice Requires="wps">
            <w:drawing>
              <wp:anchor distT="0" distB="0" distL="114300" distR="114300" simplePos="0" relativeHeight="251662336" behindDoc="0" locked="0" layoutInCell="1" allowOverlap="1" wp14:anchorId="183FAA0C" wp14:editId="5D6B45CE">
                <wp:simplePos x="0" y="0"/>
                <wp:positionH relativeFrom="column">
                  <wp:posOffset>-130175</wp:posOffset>
                </wp:positionH>
                <wp:positionV relativeFrom="paragraph">
                  <wp:posOffset>60960</wp:posOffset>
                </wp:positionV>
                <wp:extent cx="3800475" cy="238760"/>
                <wp:effectExtent l="0" t="0" r="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D47" w:rsidRPr="009365A5" w:rsidRDefault="00737CED" w:rsidP="00267927">
                            <w:pPr>
                              <w:rPr>
                                <w:rFonts w:ascii="Century Gothic" w:hAnsi="Century Gothic"/>
                                <w:b/>
                                <w:sz w:val="20"/>
                                <w:szCs w:val="20"/>
                              </w:rPr>
                            </w:pPr>
                            <w:r>
                              <w:rPr>
                                <w:rFonts w:ascii="Century Gothic" w:hAnsi="Century Gothic"/>
                                <w:b/>
                                <w:sz w:val="20"/>
                                <w:szCs w:val="20"/>
                              </w:rPr>
                              <w:t xml:space="preserve">Nucleo di Valutazione delle Prestazioni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3FAA0C" id="Text Box 3" o:spid="_x0000_s1027" type="#_x0000_t202" style="position:absolute;left:0;text-align:left;margin-left:-10.25pt;margin-top:4.8pt;width:299.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15vA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" filled="f" stroked="f">
                <v:textbox>
                  <w:txbxContent>
                    <w:p w:rsidR="006F2D47" w:rsidRPr="009365A5" w:rsidRDefault="00737CED" w:rsidP="00267927">
                      <w:pPr>
                        <w:rPr>
                          <w:rFonts w:ascii="Century Gothic" w:hAnsi="Century Gothic"/>
                          <w:b/>
                          <w:sz w:val="20"/>
                          <w:szCs w:val="20"/>
                        </w:rPr>
                      </w:pPr>
                      <w:r>
                        <w:rPr>
                          <w:rFonts w:ascii="Century Gothic" w:hAnsi="Century Gothic"/>
                          <w:b/>
                          <w:sz w:val="20"/>
                          <w:szCs w:val="20"/>
                        </w:rPr>
                        <w:t xml:space="preserve">Nucleo di Valutazione delle Prestazioni </w:t>
                      </w:r>
                    </w:p>
                  </w:txbxContent>
                </v:textbox>
              </v:shape>
            </w:pict>
          </mc:Fallback>
        </mc:AlternateContent>
      </w:r>
    </w:p>
    <w:p w:rsidR="004B4D6A" w:rsidRDefault="004B4D6A" w:rsidP="004B4D6A">
      <w:pPr>
        <w:pStyle w:val="Corpotesto"/>
        <w:jc w:val="center"/>
      </w:pPr>
    </w:p>
    <w:p w:rsidR="00C53AF8" w:rsidRPr="00766331" w:rsidRDefault="004B4D6A" w:rsidP="00766331">
      <w:pPr>
        <w:tabs>
          <w:tab w:val="left" w:pos="5103"/>
        </w:tabs>
        <w:snapToGrid w:val="0"/>
        <w:spacing w:line="230" w:lineRule="exact"/>
        <w:ind w:left="2407"/>
        <w:jc w:val="both"/>
        <w:rPr>
          <w:rFonts w:ascii="Century Gothic" w:hAnsi="Century Gothic" w:cs="Century Gothic"/>
          <w:sz w:val="20"/>
          <w:szCs w:val="20"/>
        </w:rPr>
      </w:pPr>
      <w:r>
        <w:rPr>
          <w:rFonts w:ascii="Century Gothic" w:hAnsi="Century Gothic" w:cs="Century Gothic"/>
          <w:sz w:val="20"/>
          <w:szCs w:val="20"/>
        </w:rPr>
        <w:tab/>
      </w:r>
    </w:p>
    <w:p w:rsidR="008275AE" w:rsidRDefault="008275AE" w:rsidP="00766331">
      <w:pPr>
        <w:pStyle w:val="Paragrafoelenco"/>
        <w:spacing w:line="360" w:lineRule="auto"/>
        <w:ind w:left="0"/>
        <w:jc w:val="center"/>
        <w:rPr>
          <w:rFonts w:ascii="Garamond" w:hAnsi="Garamond"/>
          <w:b/>
          <w:i/>
        </w:rPr>
      </w:pPr>
    </w:p>
    <w:p w:rsidR="00C53AF8" w:rsidRDefault="00C53AF8" w:rsidP="00766331">
      <w:pPr>
        <w:pStyle w:val="Paragrafoelenco"/>
        <w:spacing w:line="360" w:lineRule="auto"/>
        <w:ind w:left="0"/>
        <w:jc w:val="center"/>
        <w:rPr>
          <w:rFonts w:ascii="Garamond" w:hAnsi="Garamond"/>
          <w:b/>
          <w:i/>
        </w:rPr>
      </w:pPr>
      <w:r>
        <w:rPr>
          <w:rFonts w:ascii="Garamond" w:hAnsi="Garamond"/>
          <w:b/>
          <w:i/>
        </w:rPr>
        <w:t>Scheda di sintesi sulla rilevazione degli OIV o strutture equivalenti</w:t>
      </w:r>
    </w:p>
    <w:p w:rsidR="008275AE" w:rsidRDefault="008275AE" w:rsidP="00C53AF8">
      <w:pPr>
        <w:pStyle w:val="Paragrafoelenco"/>
        <w:ind w:left="0"/>
        <w:rPr>
          <w:rFonts w:ascii="Garamond" w:hAnsi="Garamond"/>
          <w:b/>
          <w:i/>
        </w:rPr>
      </w:pPr>
    </w:p>
    <w:p w:rsidR="00C53AF8" w:rsidRDefault="00C53AF8" w:rsidP="00884B9C">
      <w:pPr>
        <w:pStyle w:val="Paragrafoelenco"/>
        <w:keepNext/>
        <w:keepLines/>
        <w:spacing w:before="240"/>
        <w:ind w:left="0"/>
        <w:rPr>
          <w:rFonts w:ascii="Garamond" w:hAnsi="Garamond"/>
          <w:b/>
          <w:i/>
        </w:rPr>
      </w:pPr>
      <w:r w:rsidRPr="009C6FAC">
        <w:rPr>
          <w:rFonts w:ascii="Garamond" w:hAnsi="Garamond"/>
          <w:b/>
          <w:i/>
        </w:rPr>
        <w:t>Data di svolgimento della rilevazione</w:t>
      </w:r>
      <w:r>
        <w:rPr>
          <w:rFonts w:ascii="Garamond" w:hAnsi="Garamond"/>
          <w:b/>
          <w:i/>
        </w:rPr>
        <w:t xml:space="preserve">: </w:t>
      </w:r>
    </w:p>
    <w:p w:rsidR="00C53AF8" w:rsidRPr="00C53AF8" w:rsidRDefault="00B672B8" w:rsidP="00C53AF8">
      <w:pPr>
        <w:pStyle w:val="Paragrafoelenco"/>
        <w:ind w:left="0"/>
        <w:rPr>
          <w:rFonts w:ascii="Garamond" w:hAnsi="Garamond"/>
          <w:b/>
        </w:rPr>
      </w:pPr>
      <w:r>
        <w:rPr>
          <w:rFonts w:ascii="Garamond" w:hAnsi="Garamond"/>
          <w:b/>
        </w:rPr>
        <w:t>18.04.2018</w:t>
      </w:r>
    </w:p>
    <w:p w:rsidR="00C53AF8" w:rsidRPr="009C6FAC" w:rsidRDefault="00C53AF8" w:rsidP="00884B9C">
      <w:pPr>
        <w:pStyle w:val="Paragrafoelenco"/>
        <w:keepNext/>
        <w:keepLines/>
        <w:spacing w:before="240"/>
        <w:ind w:left="0"/>
        <w:rPr>
          <w:rFonts w:ascii="Garamond" w:hAnsi="Garamond"/>
          <w:b/>
          <w:i/>
        </w:rPr>
      </w:pPr>
      <w:r w:rsidRPr="009C6FAC">
        <w:rPr>
          <w:rFonts w:ascii="Garamond" w:hAnsi="Garamond"/>
          <w:b/>
          <w:i/>
        </w:rPr>
        <w:t xml:space="preserve">Procedure e modalità seguite per la rilevazione </w:t>
      </w:r>
    </w:p>
    <w:p w:rsidR="00884B9C" w:rsidRPr="00884B9C" w:rsidRDefault="00884B9C" w:rsidP="00884B9C">
      <w:pPr>
        <w:pStyle w:val="Paragrafoelenco"/>
        <w:spacing w:before="120"/>
        <w:ind w:left="0"/>
        <w:rPr>
          <w:rFonts w:ascii="Garamond" w:hAnsi="Garamond"/>
        </w:rPr>
      </w:pPr>
      <w:r w:rsidRPr="00884B9C">
        <w:rPr>
          <w:rFonts w:ascii="Garamond" w:hAnsi="Garamond"/>
        </w:rPr>
        <w:t>La rilevazione è stata condotta con le seguenti modalità:</w:t>
      </w:r>
    </w:p>
    <w:p w:rsidR="00884B9C" w:rsidRPr="00884B9C" w:rsidRDefault="00884B9C" w:rsidP="009F680B">
      <w:pPr>
        <w:pStyle w:val="Paragrafoelenco"/>
        <w:numPr>
          <w:ilvl w:val="0"/>
          <w:numId w:val="22"/>
        </w:numPr>
        <w:spacing w:before="120"/>
        <w:ind w:left="426"/>
        <w:jc w:val="both"/>
        <w:rPr>
          <w:rFonts w:ascii="Garamond" w:hAnsi="Garamond"/>
        </w:rPr>
      </w:pPr>
      <w:r w:rsidRPr="00884B9C">
        <w:rPr>
          <w:rFonts w:ascii="Garamond" w:hAnsi="Garamond"/>
        </w:rPr>
        <w:t xml:space="preserve">verifica sul sito istituzionale </w:t>
      </w:r>
      <w:hyperlink r:id="rId10" w:history="1">
        <w:r w:rsidRPr="00EE3E0D">
          <w:rPr>
            <w:rStyle w:val="Collegamentoipertestuale"/>
            <w:rFonts w:ascii="Garamond" w:hAnsi="Garamond"/>
          </w:rPr>
          <w:t>www.asst-cremona.it</w:t>
        </w:r>
      </w:hyperlink>
      <w:r>
        <w:rPr>
          <w:rFonts w:ascii="Garamond" w:hAnsi="Garamond"/>
        </w:rPr>
        <w:t xml:space="preserve"> </w:t>
      </w:r>
      <w:r w:rsidRPr="00884B9C">
        <w:rPr>
          <w:rFonts w:ascii="Garamond" w:hAnsi="Garamond"/>
        </w:rPr>
        <w:t>della presenza, nella sezione “Amministrazione trasparente”, delle informazioni, dei dati e dei documenti previsti in relazione ai singoli adempimenti inerenti le voci tematiche contenute nella griglia di rilevazione. Tale verifica è stata condotta autonomamente</w:t>
      </w:r>
      <w:r w:rsidR="00B212C7">
        <w:rPr>
          <w:rFonts w:ascii="Garamond" w:hAnsi="Garamond"/>
        </w:rPr>
        <w:t>,</w:t>
      </w:r>
      <w:r w:rsidRPr="00884B9C">
        <w:rPr>
          <w:rFonts w:ascii="Garamond" w:hAnsi="Garamond"/>
        </w:rPr>
        <w:t xml:space="preserve"> come istruttoria, dai singoli componenti a partire dal 31/03/2018 e successivamente attuata in modo collegiale in</w:t>
      </w:r>
      <w:r w:rsidR="00B212C7">
        <w:rPr>
          <w:rFonts w:ascii="Garamond" w:hAnsi="Garamond"/>
        </w:rPr>
        <w:t xml:space="preserve"> occasione della riunione del 18</w:t>
      </w:r>
      <w:r w:rsidRPr="00884B9C">
        <w:rPr>
          <w:rFonts w:ascii="Garamond" w:hAnsi="Garamond"/>
        </w:rPr>
        <w:t>/04/2018 svoltasi presso la sede dell’A</w:t>
      </w:r>
      <w:r>
        <w:rPr>
          <w:rFonts w:ascii="Garamond" w:hAnsi="Garamond"/>
        </w:rPr>
        <w:t>zienda</w:t>
      </w:r>
      <w:r w:rsidRPr="00884B9C">
        <w:rPr>
          <w:rFonts w:ascii="Garamond" w:hAnsi="Garamond"/>
        </w:rPr>
        <w:t>;</w:t>
      </w:r>
    </w:p>
    <w:p w:rsidR="00884B9C" w:rsidRPr="00884B9C" w:rsidRDefault="00884B9C" w:rsidP="009F680B">
      <w:pPr>
        <w:pStyle w:val="Paragrafoelenco"/>
        <w:numPr>
          <w:ilvl w:val="0"/>
          <w:numId w:val="22"/>
        </w:numPr>
        <w:spacing w:before="120"/>
        <w:ind w:left="426"/>
        <w:jc w:val="both"/>
        <w:rPr>
          <w:rFonts w:ascii="Garamond" w:hAnsi="Garamond"/>
        </w:rPr>
      </w:pPr>
      <w:r w:rsidRPr="00884B9C">
        <w:rPr>
          <w:rFonts w:ascii="Garamond" w:hAnsi="Garamond"/>
        </w:rPr>
        <w:t>analisi dell’attività svolta dal Responsabile della Prevenzione della corruzione e della Trasparenza</w:t>
      </w:r>
      <w:r>
        <w:rPr>
          <w:rFonts w:ascii="Garamond" w:hAnsi="Garamond"/>
        </w:rPr>
        <w:t>,</w:t>
      </w:r>
      <w:r w:rsidRPr="00884B9C">
        <w:rPr>
          <w:rFonts w:ascii="Garamond" w:hAnsi="Garamond"/>
        </w:rPr>
        <w:t xml:space="preserve"> </w:t>
      </w:r>
      <w:r>
        <w:rPr>
          <w:rFonts w:ascii="Garamond" w:hAnsi="Garamond"/>
        </w:rPr>
        <w:t xml:space="preserve">dott.ssa Marianna </w:t>
      </w:r>
      <w:proofErr w:type="spellStart"/>
      <w:r>
        <w:rPr>
          <w:rFonts w:ascii="Garamond" w:hAnsi="Garamond"/>
        </w:rPr>
        <w:t>Bonfanti</w:t>
      </w:r>
      <w:proofErr w:type="spellEnd"/>
      <w:r>
        <w:rPr>
          <w:rFonts w:ascii="Garamond" w:hAnsi="Garamond"/>
        </w:rPr>
        <w:t>,</w:t>
      </w:r>
      <w:r w:rsidRPr="00884B9C">
        <w:rPr>
          <w:rFonts w:ascii="Garamond" w:hAnsi="Garamond"/>
        </w:rPr>
        <w:t xml:space="preserve"> finalizzata a verificare il corretto adempimento degli obblighi di pubblicazione, come peraltro già periodicamente riscontrato anche in precedenti sedute del Nucleo; </w:t>
      </w:r>
    </w:p>
    <w:p w:rsidR="00884B9C" w:rsidRPr="00884B9C" w:rsidRDefault="00884B9C" w:rsidP="009F680B">
      <w:pPr>
        <w:pStyle w:val="Paragrafoelenco"/>
        <w:numPr>
          <w:ilvl w:val="0"/>
          <w:numId w:val="22"/>
        </w:numPr>
        <w:spacing w:before="120"/>
        <w:ind w:left="426"/>
        <w:jc w:val="both"/>
        <w:rPr>
          <w:rFonts w:ascii="Garamond" w:hAnsi="Garamond"/>
        </w:rPr>
      </w:pPr>
      <w:r w:rsidRPr="00884B9C">
        <w:rPr>
          <w:rFonts w:ascii="Garamond" w:hAnsi="Garamond"/>
        </w:rPr>
        <w:t>verifica nella sezio</w:t>
      </w:r>
      <w:r w:rsidR="009F680B">
        <w:rPr>
          <w:rFonts w:ascii="Garamond" w:hAnsi="Garamond"/>
        </w:rPr>
        <w:t>ne della trasparenza, allegato 3</w:t>
      </w:r>
      <w:r w:rsidRPr="00884B9C">
        <w:rPr>
          <w:rFonts w:ascii="Garamond" w:hAnsi="Garamond"/>
        </w:rPr>
        <w:t xml:space="preserve"> </w:t>
      </w:r>
      <w:r w:rsidRPr="009F680B">
        <w:rPr>
          <w:rFonts w:ascii="Garamond" w:hAnsi="Garamond"/>
        </w:rPr>
        <w:t>“</w:t>
      </w:r>
      <w:r w:rsidR="009F680B">
        <w:rPr>
          <w:rFonts w:ascii="Garamond" w:hAnsi="Garamond"/>
        </w:rPr>
        <w:t>Tabella analitica degli obblighi di pubblicazione</w:t>
      </w:r>
      <w:r w:rsidRPr="009F680B">
        <w:rPr>
          <w:rFonts w:ascii="Garamond" w:hAnsi="Garamond"/>
        </w:rPr>
        <w:t>”</w:t>
      </w:r>
      <w:r w:rsidRPr="00884B9C">
        <w:rPr>
          <w:rFonts w:ascii="Garamond" w:hAnsi="Garamond"/>
        </w:rPr>
        <w:t xml:space="preserve"> al PTPCT 2018-2020, dell’individuazione per ogni obbligo di pubblicazione dei responsabili della individuazione e/o elaborazione, trasmissione e pubblicazione dei dati;</w:t>
      </w:r>
    </w:p>
    <w:p w:rsidR="00884B9C" w:rsidRPr="00884B9C" w:rsidRDefault="00884B9C" w:rsidP="009F680B">
      <w:pPr>
        <w:pStyle w:val="Paragrafoelenco"/>
        <w:numPr>
          <w:ilvl w:val="0"/>
          <w:numId w:val="22"/>
        </w:numPr>
        <w:spacing w:before="120"/>
        <w:ind w:left="426"/>
        <w:jc w:val="both"/>
        <w:rPr>
          <w:rFonts w:ascii="Garamond" w:hAnsi="Garamond"/>
        </w:rPr>
      </w:pPr>
      <w:r w:rsidRPr="00884B9C">
        <w:rPr>
          <w:rFonts w:ascii="Garamond" w:hAnsi="Garamond"/>
        </w:rPr>
        <w:t>verifica dell’avvenuta individuazione da parte dell’A</w:t>
      </w:r>
      <w:r w:rsidR="00B212C7">
        <w:rPr>
          <w:rFonts w:ascii="Garamond" w:hAnsi="Garamond"/>
        </w:rPr>
        <w:t>SST</w:t>
      </w:r>
      <w:r w:rsidRPr="00884B9C">
        <w:rPr>
          <w:rFonts w:ascii="Garamond" w:hAnsi="Garamond"/>
        </w:rPr>
        <w:t xml:space="preserve"> delle misure organizzative per assicurare il regolare funzionamento dei flussi informativi per la pubblicazione dei dati nella sezione “Amministrazione Trasparente”, mediante:</w:t>
      </w:r>
    </w:p>
    <w:p w:rsidR="00884B9C" w:rsidRPr="00884B9C" w:rsidRDefault="00884B9C" w:rsidP="009F680B">
      <w:pPr>
        <w:pStyle w:val="Paragrafoelenco"/>
        <w:numPr>
          <w:ilvl w:val="1"/>
          <w:numId w:val="22"/>
        </w:numPr>
        <w:spacing w:before="120"/>
        <w:ind w:left="851"/>
        <w:jc w:val="both"/>
        <w:rPr>
          <w:rFonts w:ascii="Garamond" w:hAnsi="Garamond"/>
        </w:rPr>
      </w:pPr>
      <w:r w:rsidRPr="00884B9C">
        <w:rPr>
          <w:rFonts w:ascii="Garamond" w:hAnsi="Garamond"/>
        </w:rPr>
        <w:t>riscontro della definizione di misure specifiche per l’assolvimento degli obblighi di trasparenza ne</w:t>
      </w:r>
      <w:r>
        <w:rPr>
          <w:rFonts w:ascii="Garamond" w:hAnsi="Garamond"/>
        </w:rPr>
        <w:t>lla Sezione</w:t>
      </w:r>
      <w:r w:rsidRPr="00884B9C">
        <w:rPr>
          <w:rFonts w:ascii="Garamond" w:hAnsi="Garamond"/>
        </w:rPr>
        <w:t xml:space="preserve"> </w:t>
      </w:r>
      <w:r>
        <w:rPr>
          <w:rFonts w:ascii="Garamond" w:hAnsi="Garamond"/>
        </w:rPr>
        <w:t>Trasparenza del PTPC</w:t>
      </w:r>
      <w:r w:rsidRPr="00884B9C">
        <w:rPr>
          <w:rFonts w:ascii="Garamond" w:hAnsi="Garamond"/>
        </w:rPr>
        <w:t xml:space="preserve"> 2018-2020 con la definizione dei contenuti, dei tempi, dei modi di assolvimento delle pubblicazioni relative alle varie voci e delle relative responsabilità (peraltro riprese anche nel Codice di comportamento </w:t>
      </w:r>
      <w:r>
        <w:rPr>
          <w:rFonts w:ascii="Garamond" w:hAnsi="Garamond"/>
        </w:rPr>
        <w:t>aziendale</w:t>
      </w:r>
      <w:r w:rsidRPr="00884B9C">
        <w:rPr>
          <w:rFonts w:ascii="Garamond" w:hAnsi="Garamond"/>
        </w:rPr>
        <w:t>); sono previsti altresì monitoraggi periodici e verifiche con tutti i responsabili, coordinati dal RPCT e periodicamente oggetto di confronto con il Nucleo di Valutazione delle Prestazioni;</w:t>
      </w:r>
    </w:p>
    <w:p w:rsidR="00884B9C" w:rsidRPr="00884B9C" w:rsidRDefault="00884B9C" w:rsidP="009F680B">
      <w:pPr>
        <w:pStyle w:val="Paragrafoelenco"/>
        <w:numPr>
          <w:ilvl w:val="1"/>
          <w:numId w:val="22"/>
        </w:numPr>
        <w:spacing w:before="120"/>
        <w:ind w:left="851"/>
        <w:jc w:val="both"/>
        <w:rPr>
          <w:rFonts w:ascii="Garamond" w:hAnsi="Garamond"/>
        </w:rPr>
      </w:pPr>
      <w:r w:rsidRPr="00884B9C">
        <w:rPr>
          <w:rFonts w:ascii="Garamond" w:hAnsi="Garamond"/>
        </w:rPr>
        <w:t>riscontro che tali misure sono riportate anche nel Piano della performance - in apposita sezione del documento - e riprese negli obiettivi di struttura e negli obiettivi assegnati ai singoli responsabili e che sono quindi oggetto di verifica anche ai fini del sistema premiante;</w:t>
      </w:r>
    </w:p>
    <w:p w:rsidR="00884B9C" w:rsidRPr="00884B9C" w:rsidRDefault="00884B9C" w:rsidP="009F680B">
      <w:pPr>
        <w:pStyle w:val="Paragrafoelenco"/>
        <w:numPr>
          <w:ilvl w:val="0"/>
          <w:numId w:val="22"/>
        </w:numPr>
        <w:spacing w:before="120"/>
        <w:ind w:left="426"/>
        <w:jc w:val="both"/>
        <w:rPr>
          <w:rFonts w:ascii="Garamond" w:hAnsi="Garamond"/>
        </w:rPr>
      </w:pPr>
      <w:r w:rsidRPr="00884B9C">
        <w:rPr>
          <w:rFonts w:ascii="Garamond" w:hAnsi="Garamond"/>
        </w:rPr>
        <w:t xml:space="preserve">compilazione della griglia di rilevazione da allegare all’attestazione finale unitamente alla presente scheda di sintesi, in ottemperanza a quanto previsto dalla delibera ANAC n. 141/2018. La compilazione della griglia è stata effettuata sulla base di una prima valutazione effettuata dal RPCT </w:t>
      </w:r>
      <w:r w:rsidRPr="00884B9C">
        <w:rPr>
          <w:rFonts w:ascii="Garamond" w:hAnsi="Garamond"/>
        </w:rPr>
        <w:lastRenderedPageBreak/>
        <w:t xml:space="preserve">e di quanto riscontrato </w:t>
      </w:r>
      <w:r>
        <w:rPr>
          <w:rFonts w:ascii="Garamond" w:hAnsi="Garamond"/>
        </w:rPr>
        <w:t xml:space="preserve">dal Nucleo </w:t>
      </w:r>
      <w:r w:rsidRPr="00884B9C">
        <w:rPr>
          <w:rFonts w:ascii="Garamond" w:hAnsi="Garamond"/>
        </w:rPr>
        <w:t>con le modalità sopra richiamate, con l’attribuzione a ciascuna voce oggetto di verifica del relativo punteggio ad essa correlato;</w:t>
      </w:r>
    </w:p>
    <w:p w:rsidR="00884B9C" w:rsidRDefault="00884B9C" w:rsidP="009F680B">
      <w:pPr>
        <w:pStyle w:val="Paragrafoelenco"/>
        <w:spacing w:before="120"/>
        <w:ind w:left="0"/>
        <w:jc w:val="both"/>
        <w:rPr>
          <w:rFonts w:ascii="Garamond" w:hAnsi="Garamond"/>
        </w:rPr>
      </w:pPr>
      <w:r>
        <w:rPr>
          <w:rFonts w:ascii="Garamond" w:hAnsi="Garamond"/>
        </w:rPr>
        <w:t>In relazione alle valutazioni con l’indicazione n/a si precisa che sono state compilate in questo modo sia le voci non applicabili in quanto non attinenti all’ambito soggettivo dell’ASST, sia le voci per le quali non sono presenti in Azienda dati da pubblicare.</w:t>
      </w:r>
    </w:p>
    <w:p w:rsidR="00B212C7" w:rsidRPr="00884B9C" w:rsidRDefault="00B212C7" w:rsidP="009F680B">
      <w:pPr>
        <w:pStyle w:val="Paragrafoelenco"/>
        <w:spacing w:before="120"/>
        <w:ind w:left="0"/>
        <w:jc w:val="both"/>
        <w:rPr>
          <w:rFonts w:ascii="Garamond" w:hAnsi="Garamond"/>
        </w:rPr>
      </w:pPr>
      <w:r w:rsidRPr="00884B9C">
        <w:rPr>
          <w:rFonts w:ascii="Garamond" w:hAnsi="Garamond"/>
        </w:rPr>
        <w:t>Si segnala che alcune pubblicazioni (ad es. i CV) sono in formato non aperto in quanto scansione di documenti acquisiti da soggetti esterni.</w:t>
      </w:r>
    </w:p>
    <w:p w:rsidR="00884B9C" w:rsidRPr="00884B9C" w:rsidRDefault="00884B9C" w:rsidP="009F680B">
      <w:pPr>
        <w:pStyle w:val="Paragrafoelenco"/>
        <w:spacing w:before="120"/>
        <w:ind w:left="0"/>
        <w:jc w:val="both"/>
        <w:rPr>
          <w:rFonts w:ascii="Garamond" w:hAnsi="Garamond"/>
        </w:rPr>
      </w:pPr>
      <w:r>
        <w:rPr>
          <w:rFonts w:ascii="Garamond" w:hAnsi="Garamond"/>
        </w:rPr>
        <w:t xml:space="preserve">Si dà infine atto che non si è resa necessaria la compilazione del foglio 2 “uffici periferici, articolazioni e corpi” della griglia di rilevazione in quanto l’Azienda Socio – Sanitaria Territoriale non ha uffici periferici, articolazioni o corpi dotati di autonomia. </w:t>
      </w:r>
    </w:p>
    <w:p w:rsidR="00C53AF8" w:rsidRPr="00884B9C" w:rsidRDefault="00C53AF8" w:rsidP="00884B9C">
      <w:pPr>
        <w:pStyle w:val="Paragrafoelenco"/>
        <w:keepNext/>
        <w:keepLines/>
        <w:spacing w:before="240"/>
        <w:ind w:left="0"/>
        <w:rPr>
          <w:rFonts w:ascii="Garamond" w:hAnsi="Garamond"/>
          <w:b/>
          <w:i/>
        </w:rPr>
      </w:pPr>
      <w:r w:rsidRPr="009C6FAC">
        <w:rPr>
          <w:rFonts w:ascii="Garamond" w:hAnsi="Garamond"/>
          <w:b/>
          <w:i/>
        </w:rPr>
        <w:t>Aspe</w:t>
      </w:r>
      <w:r w:rsidRPr="00884B9C">
        <w:rPr>
          <w:rFonts w:ascii="Garamond" w:hAnsi="Garamond"/>
          <w:b/>
          <w:i/>
        </w:rPr>
        <w:t>tti critici riscontrati nel corso della rilevazione</w:t>
      </w:r>
    </w:p>
    <w:p w:rsidR="00B672B8" w:rsidRDefault="00B672B8" w:rsidP="009F680B">
      <w:pPr>
        <w:pStyle w:val="Paragrafoelenco"/>
        <w:spacing w:before="120"/>
        <w:ind w:left="0"/>
        <w:jc w:val="both"/>
        <w:rPr>
          <w:rFonts w:ascii="Garamond" w:hAnsi="Garamond"/>
        </w:rPr>
      </w:pPr>
      <w:r>
        <w:rPr>
          <w:rFonts w:ascii="Garamond" w:hAnsi="Garamond"/>
        </w:rPr>
        <w:t>Alcuni appunti su specifiche voci sono riportati nelle corrispondenti note della griglia riprodotta.</w:t>
      </w:r>
    </w:p>
    <w:p w:rsidR="007F33C9" w:rsidRDefault="00B212C7" w:rsidP="009F680B">
      <w:pPr>
        <w:pStyle w:val="Paragrafoelenco"/>
        <w:spacing w:before="120"/>
        <w:ind w:left="0"/>
        <w:jc w:val="both"/>
        <w:rPr>
          <w:rFonts w:ascii="Garamond" w:hAnsi="Garamond"/>
        </w:rPr>
      </w:pPr>
      <w:r w:rsidRPr="00B212C7">
        <w:rPr>
          <w:rFonts w:ascii="Garamond" w:hAnsi="Garamond"/>
        </w:rPr>
        <w:t xml:space="preserve">Si </w:t>
      </w:r>
      <w:r w:rsidR="007F33C9">
        <w:rPr>
          <w:rFonts w:ascii="Garamond" w:hAnsi="Garamond"/>
        </w:rPr>
        <w:t xml:space="preserve">segnala che </w:t>
      </w:r>
      <w:r w:rsidR="007F33C9" w:rsidRPr="004A6399">
        <w:rPr>
          <w:rFonts w:ascii="Garamond" w:hAnsi="Garamond"/>
        </w:rPr>
        <w:t xml:space="preserve">da fine di giugno 2018 verrà implementato il nuovo sito web aziendale, che </w:t>
      </w:r>
      <w:r w:rsidR="009F680B" w:rsidRPr="004A6399">
        <w:rPr>
          <w:rFonts w:ascii="Garamond" w:hAnsi="Garamond"/>
        </w:rPr>
        <w:t>prevedrà</w:t>
      </w:r>
      <w:r w:rsidR="007F33C9" w:rsidRPr="004A6399">
        <w:rPr>
          <w:rFonts w:ascii="Garamond" w:hAnsi="Garamond"/>
        </w:rPr>
        <w:t xml:space="preserve"> una diversa organizzazione e gestione </w:t>
      </w:r>
      <w:r w:rsidR="007F33C9">
        <w:rPr>
          <w:rFonts w:ascii="Garamond" w:hAnsi="Garamond"/>
        </w:rPr>
        <w:t xml:space="preserve">anche di  </w:t>
      </w:r>
      <w:r w:rsidR="007F33C9" w:rsidRPr="004A6399">
        <w:rPr>
          <w:rFonts w:ascii="Garamond" w:hAnsi="Garamond"/>
        </w:rPr>
        <w:t xml:space="preserve">"amministrazione trasparente" </w:t>
      </w:r>
      <w:r w:rsidR="007F33C9">
        <w:rPr>
          <w:rFonts w:ascii="Garamond" w:hAnsi="Garamond"/>
        </w:rPr>
        <w:t>, superando una serie di limitazioni oggi presenti.</w:t>
      </w:r>
    </w:p>
    <w:p w:rsidR="00B212C7" w:rsidRDefault="007F33C9" w:rsidP="009F680B">
      <w:pPr>
        <w:pStyle w:val="Paragrafoelenco"/>
        <w:spacing w:before="120"/>
        <w:ind w:left="0"/>
        <w:jc w:val="both"/>
        <w:rPr>
          <w:rFonts w:ascii="Garamond" w:hAnsi="Garamond"/>
        </w:rPr>
      </w:pPr>
      <w:r>
        <w:rPr>
          <w:rFonts w:ascii="Garamond" w:hAnsi="Garamond"/>
        </w:rPr>
        <w:t xml:space="preserve">Si </w:t>
      </w:r>
      <w:r w:rsidR="00B212C7" w:rsidRPr="00B212C7">
        <w:rPr>
          <w:rFonts w:ascii="Garamond" w:hAnsi="Garamond"/>
        </w:rPr>
        <w:t>segnalano</w:t>
      </w:r>
      <w:r>
        <w:rPr>
          <w:rFonts w:ascii="Garamond" w:hAnsi="Garamond"/>
        </w:rPr>
        <w:t xml:space="preserve">, inoltre, </w:t>
      </w:r>
      <w:r w:rsidR="00B212C7" w:rsidRPr="00B212C7">
        <w:rPr>
          <w:rFonts w:ascii="Garamond" w:hAnsi="Garamond"/>
        </w:rPr>
        <w:t xml:space="preserve"> oggettive ambiguità applicative relativamente alla portata de</w:t>
      </w:r>
      <w:r w:rsidR="00B212C7">
        <w:rPr>
          <w:rFonts w:ascii="Garamond" w:hAnsi="Garamond"/>
        </w:rPr>
        <w:t xml:space="preserve">gli articoli </w:t>
      </w:r>
      <w:r w:rsidR="00B212C7" w:rsidRPr="00B212C7">
        <w:rPr>
          <w:rFonts w:ascii="Garamond" w:hAnsi="Garamond"/>
        </w:rPr>
        <w:t xml:space="preserve">26 </w:t>
      </w:r>
      <w:r w:rsidR="00B212C7">
        <w:rPr>
          <w:rFonts w:ascii="Garamond" w:hAnsi="Garamond"/>
        </w:rPr>
        <w:t xml:space="preserve">e 27 </w:t>
      </w:r>
      <w:r w:rsidR="00B212C7" w:rsidRPr="00B212C7">
        <w:rPr>
          <w:rFonts w:ascii="Garamond" w:hAnsi="Garamond"/>
        </w:rPr>
        <w:t xml:space="preserve">D.Lgs.33/2013 e </w:t>
      </w:r>
      <w:proofErr w:type="spellStart"/>
      <w:r w:rsidR="00B212C7" w:rsidRPr="00B212C7">
        <w:rPr>
          <w:rFonts w:ascii="Garamond" w:hAnsi="Garamond"/>
        </w:rPr>
        <w:t>smi</w:t>
      </w:r>
      <w:proofErr w:type="spellEnd"/>
      <w:r w:rsidR="00B212C7" w:rsidRPr="00B212C7">
        <w:rPr>
          <w:rFonts w:ascii="Garamond" w:hAnsi="Garamond"/>
        </w:rPr>
        <w:t xml:space="preserve"> che meriterebbero un intervento normativo chiarificatore a livello nazionale al fine di evitare pubblicazioni incoerenti e/o modalità di applicazione differenziate tra diverse amministrazioni</w:t>
      </w:r>
      <w:r w:rsidR="00B212C7">
        <w:rPr>
          <w:rFonts w:ascii="Garamond" w:hAnsi="Garamond"/>
        </w:rPr>
        <w:t xml:space="preserve"> e in particolare in ambito sanitario</w:t>
      </w:r>
      <w:r w:rsidR="00B212C7" w:rsidRPr="00B212C7">
        <w:rPr>
          <w:rFonts w:ascii="Garamond" w:hAnsi="Garamond"/>
        </w:rPr>
        <w:t>.</w:t>
      </w:r>
      <w:r w:rsidR="00B212C7">
        <w:rPr>
          <w:rFonts w:ascii="Garamond" w:hAnsi="Garamond"/>
        </w:rPr>
        <w:t xml:space="preserve"> </w:t>
      </w:r>
    </w:p>
    <w:p w:rsidR="00C53AF8" w:rsidRDefault="00C53AF8" w:rsidP="009F680B">
      <w:pPr>
        <w:pStyle w:val="Paragrafoelenco"/>
        <w:keepNext/>
        <w:keepLines/>
        <w:spacing w:before="240"/>
        <w:ind w:left="0"/>
        <w:jc w:val="both"/>
        <w:rPr>
          <w:rFonts w:ascii="Garamond" w:hAnsi="Garamond"/>
          <w:b/>
          <w:i/>
        </w:rPr>
      </w:pPr>
      <w:r w:rsidRPr="009C6FAC">
        <w:rPr>
          <w:rFonts w:ascii="Garamond" w:hAnsi="Garamond"/>
          <w:b/>
          <w:i/>
        </w:rPr>
        <w:t>Eventuale documentazione da allegare</w:t>
      </w:r>
    </w:p>
    <w:p w:rsidR="00B672B8" w:rsidRDefault="00B672B8" w:rsidP="009F680B">
      <w:pPr>
        <w:jc w:val="both"/>
        <w:rPr>
          <w:rFonts w:ascii="Garamond" w:hAnsi="Garamond"/>
        </w:rPr>
      </w:pPr>
      <w:r>
        <w:rPr>
          <w:rFonts w:ascii="Garamond" w:hAnsi="Garamond"/>
        </w:rPr>
        <w:t>Non si ritiene necessario allegare ulteriore documentazione.</w:t>
      </w:r>
    </w:p>
    <w:p w:rsidR="00B672B8" w:rsidRPr="00B672B8" w:rsidRDefault="00B672B8" w:rsidP="00766331">
      <w:pPr>
        <w:rPr>
          <w:rFonts w:ascii="Garamond" w:hAnsi="Garamond"/>
        </w:rPr>
      </w:pPr>
    </w:p>
    <w:p w:rsidR="00B672B8" w:rsidRPr="00B672B8" w:rsidRDefault="00B672B8" w:rsidP="00766331">
      <w:pPr>
        <w:rPr>
          <w:rFonts w:ascii="Garamond" w:hAnsi="Garamond"/>
        </w:rPr>
      </w:pPr>
    </w:p>
    <w:p w:rsidR="00884B9C" w:rsidRPr="00884B9C" w:rsidRDefault="00884B9C" w:rsidP="00884B9C">
      <w:pPr>
        <w:tabs>
          <w:tab w:val="left" w:pos="4820"/>
        </w:tabs>
        <w:snapToGrid w:val="0"/>
        <w:spacing w:line="230" w:lineRule="exact"/>
        <w:jc w:val="both"/>
        <w:rPr>
          <w:rFonts w:ascii="Garamond" w:hAnsi="Garamond"/>
        </w:rPr>
      </w:pPr>
      <w:r w:rsidRPr="00884B9C">
        <w:rPr>
          <w:rFonts w:ascii="Garamond" w:hAnsi="Garamond"/>
        </w:rPr>
        <w:t>Cremona, 18 aprile 2018</w:t>
      </w:r>
    </w:p>
    <w:p w:rsidR="00884B9C" w:rsidRPr="00884B9C" w:rsidRDefault="00884B9C" w:rsidP="00884B9C">
      <w:pPr>
        <w:tabs>
          <w:tab w:val="left" w:pos="4820"/>
        </w:tabs>
        <w:snapToGrid w:val="0"/>
        <w:spacing w:line="230" w:lineRule="exact"/>
        <w:jc w:val="both"/>
        <w:rPr>
          <w:rFonts w:ascii="Garamond" w:hAnsi="Garamond"/>
        </w:rPr>
      </w:pPr>
    </w:p>
    <w:p w:rsidR="00884B9C" w:rsidRPr="00884B9C" w:rsidRDefault="00884B9C" w:rsidP="00884B9C">
      <w:pPr>
        <w:tabs>
          <w:tab w:val="left" w:pos="4820"/>
        </w:tabs>
        <w:snapToGrid w:val="0"/>
        <w:spacing w:line="230" w:lineRule="exact"/>
        <w:jc w:val="right"/>
        <w:rPr>
          <w:rFonts w:ascii="Garamond" w:hAnsi="Garamond"/>
        </w:rPr>
      </w:pPr>
      <w:bookmarkStart w:id="0" w:name="_GoBack"/>
      <w:bookmarkEnd w:id="0"/>
      <w:r w:rsidRPr="00884B9C">
        <w:rPr>
          <w:rFonts w:ascii="Garamond" w:hAnsi="Garamond"/>
        </w:rPr>
        <w:t>Firma dei componenti del Nucleo di Valutazione delle Prestazioni</w:t>
      </w:r>
    </w:p>
    <w:p w:rsidR="00884B9C" w:rsidRPr="00884B9C" w:rsidRDefault="00884B9C" w:rsidP="00884B9C">
      <w:pPr>
        <w:tabs>
          <w:tab w:val="left" w:pos="4820"/>
        </w:tabs>
        <w:snapToGrid w:val="0"/>
        <w:spacing w:line="230" w:lineRule="exact"/>
        <w:jc w:val="right"/>
        <w:rPr>
          <w:rFonts w:ascii="Garamond" w:hAnsi="Garamond"/>
        </w:rPr>
      </w:pPr>
    </w:p>
    <w:p w:rsidR="00884B9C" w:rsidRPr="00884B9C" w:rsidRDefault="00884B9C" w:rsidP="00884B9C">
      <w:pPr>
        <w:tabs>
          <w:tab w:val="left" w:pos="4820"/>
        </w:tabs>
        <w:snapToGrid w:val="0"/>
        <w:spacing w:line="230" w:lineRule="exact"/>
        <w:jc w:val="right"/>
        <w:rPr>
          <w:rFonts w:ascii="Garamond" w:hAnsi="Garamond"/>
        </w:rPr>
      </w:pPr>
    </w:p>
    <w:p w:rsidR="00884B9C" w:rsidRPr="00884B9C" w:rsidRDefault="00884B9C" w:rsidP="00884B9C">
      <w:pPr>
        <w:tabs>
          <w:tab w:val="left" w:pos="4820"/>
        </w:tabs>
        <w:snapToGrid w:val="0"/>
        <w:spacing w:line="230" w:lineRule="exact"/>
        <w:jc w:val="right"/>
        <w:rPr>
          <w:rFonts w:ascii="Garamond" w:hAnsi="Garamond"/>
        </w:rPr>
      </w:pPr>
      <w:r w:rsidRPr="00884B9C">
        <w:rPr>
          <w:rFonts w:ascii="Garamond" w:hAnsi="Garamond"/>
        </w:rPr>
        <w:t xml:space="preserve">Dott. Stefano Del </w:t>
      </w:r>
      <w:proofErr w:type="spellStart"/>
      <w:r w:rsidRPr="00884B9C">
        <w:rPr>
          <w:rFonts w:ascii="Garamond" w:hAnsi="Garamond"/>
        </w:rPr>
        <w:t>Missier</w:t>
      </w:r>
      <w:proofErr w:type="spellEnd"/>
    </w:p>
    <w:p w:rsidR="00884B9C" w:rsidRPr="00884B9C" w:rsidRDefault="00884B9C" w:rsidP="00884B9C">
      <w:pPr>
        <w:tabs>
          <w:tab w:val="left" w:pos="4820"/>
        </w:tabs>
        <w:snapToGrid w:val="0"/>
        <w:spacing w:line="230" w:lineRule="exact"/>
        <w:jc w:val="right"/>
        <w:rPr>
          <w:rFonts w:ascii="Garamond" w:hAnsi="Garamond"/>
        </w:rPr>
      </w:pPr>
    </w:p>
    <w:p w:rsidR="00884B9C" w:rsidRPr="00884B9C" w:rsidRDefault="00884B9C" w:rsidP="00884B9C">
      <w:pPr>
        <w:tabs>
          <w:tab w:val="left" w:pos="4820"/>
        </w:tabs>
        <w:snapToGrid w:val="0"/>
        <w:spacing w:line="230" w:lineRule="exact"/>
        <w:jc w:val="right"/>
        <w:rPr>
          <w:rFonts w:ascii="Garamond" w:hAnsi="Garamond"/>
        </w:rPr>
      </w:pPr>
    </w:p>
    <w:p w:rsidR="00884B9C" w:rsidRPr="00884B9C" w:rsidRDefault="00884B9C" w:rsidP="00884B9C">
      <w:pPr>
        <w:tabs>
          <w:tab w:val="left" w:pos="4820"/>
        </w:tabs>
        <w:snapToGrid w:val="0"/>
        <w:spacing w:line="230" w:lineRule="exact"/>
        <w:jc w:val="right"/>
        <w:rPr>
          <w:rFonts w:ascii="Garamond" w:hAnsi="Garamond"/>
        </w:rPr>
      </w:pPr>
      <w:r w:rsidRPr="00884B9C">
        <w:rPr>
          <w:rFonts w:ascii="Garamond" w:hAnsi="Garamond"/>
        </w:rPr>
        <w:t>Ing. Raul Ragazzoni</w:t>
      </w:r>
    </w:p>
    <w:p w:rsidR="00884B9C" w:rsidRPr="00884B9C" w:rsidRDefault="00884B9C" w:rsidP="00884B9C">
      <w:pPr>
        <w:tabs>
          <w:tab w:val="left" w:pos="4820"/>
        </w:tabs>
        <w:snapToGrid w:val="0"/>
        <w:spacing w:line="230" w:lineRule="exact"/>
        <w:jc w:val="right"/>
        <w:rPr>
          <w:rFonts w:ascii="Garamond" w:hAnsi="Garamond"/>
        </w:rPr>
      </w:pPr>
    </w:p>
    <w:p w:rsidR="00884B9C" w:rsidRPr="00884B9C" w:rsidRDefault="00884B9C" w:rsidP="00884B9C">
      <w:pPr>
        <w:tabs>
          <w:tab w:val="left" w:pos="4820"/>
        </w:tabs>
        <w:snapToGrid w:val="0"/>
        <w:spacing w:line="230" w:lineRule="exact"/>
        <w:jc w:val="right"/>
        <w:rPr>
          <w:rFonts w:ascii="Garamond" w:hAnsi="Garamond"/>
        </w:rPr>
      </w:pPr>
    </w:p>
    <w:p w:rsidR="00884B9C" w:rsidRPr="00884B9C" w:rsidRDefault="00884B9C" w:rsidP="00884B9C">
      <w:pPr>
        <w:tabs>
          <w:tab w:val="left" w:pos="4820"/>
        </w:tabs>
        <w:snapToGrid w:val="0"/>
        <w:spacing w:line="230" w:lineRule="exact"/>
        <w:jc w:val="right"/>
        <w:rPr>
          <w:rFonts w:ascii="Garamond" w:hAnsi="Garamond"/>
        </w:rPr>
      </w:pPr>
      <w:r w:rsidRPr="00884B9C">
        <w:rPr>
          <w:rFonts w:ascii="Garamond" w:hAnsi="Garamond"/>
        </w:rPr>
        <w:t xml:space="preserve">Dr. Giacomo </w:t>
      </w:r>
      <w:proofErr w:type="spellStart"/>
      <w:r w:rsidRPr="00884B9C">
        <w:rPr>
          <w:rFonts w:ascii="Garamond" w:hAnsi="Garamond"/>
        </w:rPr>
        <w:t>Boscagli</w:t>
      </w:r>
      <w:proofErr w:type="spellEnd"/>
    </w:p>
    <w:p w:rsidR="00766331" w:rsidRPr="00884B9C" w:rsidRDefault="00766331" w:rsidP="00884B9C">
      <w:pPr>
        <w:rPr>
          <w:rFonts w:ascii="Garamond" w:hAnsi="Garamond"/>
        </w:rPr>
      </w:pPr>
    </w:p>
    <w:sectPr w:rsidR="00766331" w:rsidRPr="00884B9C" w:rsidSect="00267927">
      <w:headerReference w:type="default" r:id="rId11"/>
      <w:footerReference w:type="even" r:id="rId12"/>
      <w:footerReference w:type="default" r:id="rId13"/>
      <w:headerReference w:type="first" r:id="rId14"/>
      <w:footerReference w:type="first" r:id="rId15"/>
      <w:pgSz w:w="11906" w:h="16838"/>
      <w:pgMar w:top="1417" w:right="1134" w:bottom="1134" w:left="1134" w:header="708" w:footer="9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75" w:rsidRDefault="00062675" w:rsidP="00267927">
      <w:r>
        <w:separator/>
      </w:r>
    </w:p>
  </w:endnote>
  <w:endnote w:type="continuationSeparator" w:id="0">
    <w:p w:rsidR="00062675" w:rsidRDefault="00062675" w:rsidP="0026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47" w:rsidRDefault="006F2D47" w:rsidP="007C20C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F2D47" w:rsidRDefault="006F2D4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47" w:rsidRPr="000F51D3" w:rsidRDefault="006F2D47" w:rsidP="00267927">
    <w:pPr>
      <w:pStyle w:val="Pidipagina"/>
      <w:jc w:val="center"/>
      <w:rPr>
        <w:rFonts w:ascii="Calibri" w:hAnsi="Calibri" w:cs="Tahoma"/>
        <w:b/>
        <w:sz w:val="20"/>
        <w:szCs w:val="20"/>
      </w:rPr>
    </w:pPr>
    <w:r>
      <w:rPr>
        <w:rFonts w:ascii="Arial" w:hAnsi="Arial" w:cs="Arial"/>
        <w:color w:val="000080"/>
        <w:sz w:val="18"/>
        <w:szCs w:val="18"/>
      </w:rPr>
      <w:tab/>
    </w:r>
    <w:r>
      <w:rPr>
        <w:noProof/>
      </w:rPr>
      <mc:AlternateContent>
        <mc:Choice Requires="wps">
          <w:drawing>
            <wp:anchor distT="0" distB="0" distL="114300" distR="114300" simplePos="0" relativeHeight="251660288" behindDoc="0" locked="0" layoutInCell="1" allowOverlap="1" wp14:anchorId="216A7A4B" wp14:editId="0CE2571B">
              <wp:simplePos x="0" y="0"/>
              <wp:positionH relativeFrom="column">
                <wp:posOffset>-72390</wp:posOffset>
              </wp:positionH>
              <wp:positionV relativeFrom="paragraph">
                <wp:posOffset>11430</wp:posOffset>
              </wp:positionV>
              <wp:extent cx="6172200" cy="0"/>
              <wp:effectExtent l="13335" t="11430" r="5715" b="762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184EDC"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9pt" to="48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WJ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"/>
          </w:pict>
        </mc:Fallback>
      </mc:AlternateContent>
    </w:r>
  </w:p>
  <w:p w:rsidR="006F2D47" w:rsidRDefault="006F2D47" w:rsidP="00267927">
    <w:pPr>
      <w:pStyle w:val="Pidipagina"/>
      <w:ind w:left="-142" w:right="-427"/>
      <w:jc w:val="center"/>
      <w:rPr>
        <w:rFonts w:ascii="Century Gothic" w:hAnsi="Century Gothic" w:cs="Tahoma"/>
        <w:sz w:val="16"/>
        <w:szCs w:val="20"/>
      </w:rPr>
    </w:pPr>
    <w:r w:rsidRPr="000F51D3">
      <w:rPr>
        <w:rFonts w:ascii="Century Gothic" w:hAnsi="Century Gothic" w:cs="Tahoma"/>
        <w:b/>
        <w:sz w:val="16"/>
        <w:szCs w:val="20"/>
      </w:rPr>
      <w:t>AZIENDA SOCIO-SANITARIA TERRITORIALE DI CREMONA</w:t>
    </w:r>
    <w:r>
      <w:rPr>
        <w:rFonts w:ascii="Century Gothic" w:hAnsi="Century Gothic" w:cs="Tahoma"/>
        <w:sz w:val="16"/>
        <w:szCs w:val="20"/>
      </w:rPr>
      <w:t xml:space="preserve"> Viale Concordia 1, 26100 Cremona –P.IVA/C.F.  01629400191</w:t>
    </w:r>
  </w:p>
  <w:p w:rsidR="006F2D47" w:rsidRDefault="006F2D47" w:rsidP="00267927">
    <w:pPr>
      <w:pStyle w:val="Pidipagina"/>
      <w:ind w:right="-427"/>
      <w:jc w:val="center"/>
    </w:pPr>
    <w:r>
      <w:rPr>
        <w:rFonts w:ascii="Century Gothic" w:hAnsi="Century Gothic" w:cs="Tahoma"/>
        <w:b/>
        <w:sz w:val="16"/>
        <w:szCs w:val="20"/>
      </w:rPr>
      <w:t>Direzione Strategica</w:t>
    </w:r>
    <w:r>
      <w:rPr>
        <w:rFonts w:ascii="Century Gothic" w:hAnsi="Century Gothic" w:cs="Tahoma"/>
        <w:sz w:val="16"/>
        <w:szCs w:val="20"/>
      </w:rPr>
      <w:t xml:space="preserve">- </w:t>
    </w:r>
    <w:proofErr w:type="spellStart"/>
    <w:r>
      <w:rPr>
        <w:rFonts w:ascii="Century Gothic" w:hAnsi="Century Gothic" w:cs="Tahoma"/>
        <w:sz w:val="16"/>
        <w:szCs w:val="20"/>
      </w:rPr>
      <w:t>tel</w:t>
    </w:r>
    <w:proofErr w:type="spellEnd"/>
    <w:r>
      <w:rPr>
        <w:rFonts w:ascii="Century Gothic" w:hAnsi="Century Gothic" w:cs="Tahoma"/>
        <w:sz w:val="16"/>
        <w:szCs w:val="20"/>
      </w:rPr>
      <w:t xml:space="preserve"> 0372 405 205 - e-mail </w:t>
    </w:r>
    <w:hyperlink r:id="rId1" w:history="1">
      <w:r w:rsidRPr="00AA463E">
        <w:rPr>
          <w:rStyle w:val="Collegamentoipertestuale"/>
          <w:rFonts w:ascii="Century Gothic" w:hAnsi="Century Gothic" w:cs="Tahoma"/>
          <w:sz w:val="16"/>
          <w:szCs w:val="20"/>
        </w:rPr>
        <w:t>direzione.</w:t>
      </w:r>
      <w:r>
        <w:rPr>
          <w:rStyle w:val="Collegamentoipertestuale"/>
          <w:rFonts w:ascii="Century Gothic" w:hAnsi="Century Gothic" w:cs="Tahoma"/>
          <w:sz w:val="16"/>
          <w:szCs w:val="20"/>
        </w:rPr>
        <w:t>strategica@asst-</w:t>
      </w:r>
      <w:r w:rsidRPr="00AA463E">
        <w:rPr>
          <w:rStyle w:val="Collegamentoipertestuale"/>
          <w:rFonts w:ascii="Century Gothic" w:hAnsi="Century Gothic" w:cs="Tahoma"/>
          <w:sz w:val="16"/>
          <w:szCs w:val="20"/>
        </w:rPr>
        <w:t>cremona.it</w:t>
      </w:r>
    </w:hyperlink>
    <w:r>
      <w:rPr>
        <w:rFonts w:ascii="Century Gothic" w:hAnsi="Century Gothic" w:cs="Tahoma"/>
        <w:sz w:val="16"/>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47" w:rsidRDefault="006F2D47" w:rsidP="00267927">
    <w:pPr>
      <w:pStyle w:val="Pidipagina"/>
      <w:tabs>
        <w:tab w:val="clear" w:pos="4819"/>
        <w:tab w:val="center" w:pos="4920"/>
        <w:tab w:val="center" w:pos="8040"/>
      </w:tabs>
      <w:rPr>
        <w:rFonts w:ascii="Arial" w:hAnsi="Arial" w:cs="Arial"/>
        <w:color w:val="000080"/>
        <w:sz w:val="18"/>
        <w:szCs w:val="18"/>
      </w:rPr>
    </w:pPr>
  </w:p>
  <w:p w:rsidR="006F2D47" w:rsidRPr="000F51D3" w:rsidRDefault="006F2D47" w:rsidP="00267927">
    <w:pPr>
      <w:pStyle w:val="Pidipagina"/>
      <w:jc w:val="center"/>
      <w:rPr>
        <w:rFonts w:ascii="Calibri" w:hAnsi="Calibri" w:cs="Tahoma"/>
        <w:b/>
        <w:sz w:val="20"/>
        <w:szCs w:val="20"/>
      </w:rPr>
    </w:pPr>
    <w:r>
      <w:rPr>
        <w:rFonts w:ascii="Arial" w:hAnsi="Arial" w:cs="Arial"/>
        <w:color w:val="000080"/>
        <w:sz w:val="18"/>
        <w:szCs w:val="18"/>
      </w:rPr>
      <w:tab/>
    </w:r>
    <w:r>
      <w:rPr>
        <w:noProof/>
      </w:rPr>
      <mc:AlternateContent>
        <mc:Choice Requires="wps">
          <w:drawing>
            <wp:anchor distT="0" distB="0" distL="114300" distR="114300" simplePos="0" relativeHeight="251662336" behindDoc="0" locked="0" layoutInCell="1" allowOverlap="1" wp14:anchorId="0649485F" wp14:editId="446A0B1A">
              <wp:simplePos x="0" y="0"/>
              <wp:positionH relativeFrom="column">
                <wp:posOffset>-72390</wp:posOffset>
              </wp:positionH>
              <wp:positionV relativeFrom="paragraph">
                <wp:posOffset>11430</wp:posOffset>
              </wp:positionV>
              <wp:extent cx="6172200" cy="0"/>
              <wp:effectExtent l="13335" t="11430" r="571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C88340"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9pt" to="48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"/>
          </w:pict>
        </mc:Fallback>
      </mc:AlternateContent>
    </w:r>
  </w:p>
  <w:p w:rsidR="006F2D47" w:rsidRDefault="006F2D47" w:rsidP="00267927">
    <w:pPr>
      <w:pStyle w:val="Pidipagina"/>
      <w:ind w:left="-142" w:right="-427"/>
      <w:jc w:val="center"/>
      <w:rPr>
        <w:rFonts w:ascii="Century Gothic" w:hAnsi="Century Gothic" w:cs="Tahoma"/>
        <w:sz w:val="16"/>
        <w:szCs w:val="20"/>
      </w:rPr>
    </w:pPr>
    <w:r w:rsidRPr="000F51D3">
      <w:rPr>
        <w:rFonts w:ascii="Century Gothic" w:hAnsi="Century Gothic" w:cs="Tahoma"/>
        <w:b/>
        <w:sz w:val="16"/>
        <w:szCs w:val="20"/>
      </w:rPr>
      <w:t>AZIENDA SOCIO-SANITARIA TERRITORIALE DI CREMONA</w:t>
    </w:r>
    <w:r>
      <w:rPr>
        <w:rFonts w:ascii="Century Gothic" w:hAnsi="Century Gothic" w:cs="Tahoma"/>
        <w:sz w:val="16"/>
        <w:szCs w:val="20"/>
      </w:rPr>
      <w:t xml:space="preserve"> Viale Concordia 1, 26100 Cremona –P.IVA/C.F.  01629400191</w:t>
    </w:r>
  </w:p>
  <w:p w:rsidR="006F2D47" w:rsidRDefault="006F2D47" w:rsidP="00267927">
    <w:pPr>
      <w:pStyle w:val="Pidipagina"/>
      <w:ind w:right="-427"/>
      <w:jc w:val="center"/>
    </w:pPr>
    <w:r>
      <w:rPr>
        <w:rFonts w:ascii="Century Gothic" w:hAnsi="Century Gothic" w:cs="Tahoma"/>
        <w:b/>
        <w:sz w:val="16"/>
        <w:szCs w:val="20"/>
      </w:rPr>
      <w:t xml:space="preserve">Direzione Generale </w:t>
    </w:r>
    <w:r>
      <w:rPr>
        <w:rFonts w:ascii="Century Gothic" w:hAnsi="Century Gothic" w:cs="Tahoma"/>
        <w:sz w:val="16"/>
        <w:szCs w:val="20"/>
      </w:rPr>
      <w:t xml:space="preserve">- </w:t>
    </w:r>
    <w:proofErr w:type="spellStart"/>
    <w:r>
      <w:rPr>
        <w:rFonts w:ascii="Century Gothic" w:hAnsi="Century Gothic" w:cs="Tahoma"/>
        <w:sz w:val="16"/>
        <w:szCs w:val="20"/>
      </w:rPr>
      <w:t>tel</w:t>
    </w:r>
    <w:proofErr w:type="spellEnd"/>
    <w:r>
      <w:rPr>
        <w:rFonts w:ascii="Century Gothic" w:hAnsi="Century Gothic" w:cs="Tahoma"/>
        <w:sz w:val="16"/>
        <w:szCs w:val="20"/>
      </w:rPr>
      <w:t xml:space="preserve"> 0372 405 205 - e-mail </w:t>
    </w:r>
    <w:hyperlink r:id="rId1" w:history="1">
      <w:r w:rsidRPr="00AA463E">
        <w:rPr>
          <w:rStyle w:val="Collegamentoipertestuale"/>
          <w:rFonts w:ascii="Century Gothic" w:hAnsi="Century Gothic" w:cs="Tahoma"/>
          <w:sz w:val="16"/>
          <w:szCs w:val="20"/>
        </w:rPr>
        <w:t>direzione.generale@ospedale.cremona.it</w:t>
      </w:r>
    </w:hyperlink>
    <w:r>
      <w:rPr>
        <w:rFonts w:ascii="Century Gothic" w:hAnsi="Century Gothic" w:cs="Tahoma"/>
        <w:sz w:val="16"/>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75" w:rsidRDefault="00062675" w:rsidP="00267927">
      <w:r>
        <w:separator/>
      </w:r>
    </w:p>
  </w:footnote>
  <w:footnote w:type="continuationSeparator" w:id="0">
    <w:p w:rsidR="00062675" w:rsidRDefault="00062675" w:rsidP="00267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47" w:rsidRDefault="006F2D47">
    <w:pPr>
      <w:pStyle w:val="Titolo"/>
      <w:jc w:val="left"/>
    </w:pP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47" w:rsidRDefault="006F2D47" w:rsidP="00267927">
    <w:pPr>
      <w:pStyle w:val="Intestazione"/>
      <w:jc w:val="center"/>
    </w:pPr>
    <w:r w:rsidRPr="00267927">
      <w:rPr>
        <w:noProof/>
      </w:rPr>
      <w:drawing>
        <wp:inline distT="0" distB="0" distL="0" distR="0" wp14:anchorId="623461B3" wp14:editId="0E950764">
          <wp:extent cx="1323975" cy="723900"/>
          <wp:effectExtent l="19050" t="0" r="9525" b="0"/>
          <wp:docPr id="4" name="Immagine 1" descr="ASST_Crem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Cremona"/>
                  <pic:cNvPicPr>
                    <a:picLocks noChangeAspect="1" noChangeArrowheads="1"/>
                  </pic:cNvPicPr>
                </pic:nvPicPr>
                <pic:blipFill>
                  <a:blip r:embed="rId1"/>
                  <a:srcRect/>
                  <a:stretch>
                    <a:fillRect/>
                  </a:stretch>
                </pic:blipFill>
                <pic:spPr bwMode="auto">
                  <a:xfrm>
                    <a:off x="0" y="0"/>
                    <a:ext cx="13239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FE5"/>
    <w:multiLevelType w:val="hybridMultilevel"/>
    <w:tmpl w:val="35961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6B07FF"/>
    <w:multiLevelType w:val="hybridMultilevel"/>
    <w:tmpl w:val="247AD710"/>
    <w:lvl w:ilvl="0" w:tplc="5BB24908">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2B02D7"/>
    <w:multiLevelType w:val="multilevel"/>
    <w:tmpl w:val="56243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3">
    <w:nsid w:val="2AEB3568"/>
    <w:multiLevelType w:val="hybridMultilevel"/>
    <w:tmpl w:val="32D480F4"/>
    <w:lvl w:ilvl="0" w:tplc="C5E221E2">
      <w:numFmt w:val="bullet"/>
      <w:lvlText w:val="-"/>
      <w:lvlJc w:val="left"/>
      <w:pPr>
        <w:ind w:left="6030" w:hanging="360"/>
      </w:pPr>
      <w:rPr>
        <w:rFonts w:ascii="Book Antiqua" w:eastAsiaTheme="minorHAnsi" w:hAnsi="Book Antiqua" w:cstheme="minorBidi"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4">
    <w:nsid w:val="319F5E4A"/>
    <w:multiLevelType w:val="hybridMultilevel"/>
    <w:tmpl w:val="4294B7A6"/>
    <w:lvl w:ilvl="0" w:tplc="C28C152A">
      <w:start w:val="1"/>
      <w:numFmt w:val="upperLetter"/>
      <w:lvlText w:val="%1."/>
      <w:lvlJc w:val="left"/>
      <w:pPr>
        <w:ind w:left="372" w:hanging="360"/>
      </w:pPr>
      <w:rPr>
        <w:rFonts w:hint="default"/>
        <w:b/>
      </w:rPr>
    </w:lvl>
    <w:lvl w:ilvl="1" w:tplc="DC80CFF8">
      <w:start w:val="1"/>
      <w:numFmt w:val="lowerLetter"/>
      <w:lvlText w:val="%2."/>
      <w:lvlJc w:val="left"/>
      <w:pPr>
        <w:ind w:left="1070" w:hanging="360"/>
      </w:pPr>
      <w:rPr>
        <w:b w:val="0"/>
        <w:i w:val="0"/>
      </w:r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5">
    <w:nsid w:val="3E981BA1"/>
    <w:multiLevelType w:val="multilevel"/>
    <w:tmpl w:val="42B6B5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42B97010"/>
    <w:multiLevelType w:val="hybridMultilevel"/>
    <w:tmpl w:val="D9F046F6"/>
    <w:lvl w:ilvl="0" w:tplc="9E3CCD90">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522315"/>
    <w:multiLevelType w:val="hybridMultilevel"/>
    <w:tmpl w:val="E5E8B26E"/>
    <w:lvl w:ilvl="0" w:tplc="AF96B414">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7554D4E"/>
    <w:multiLevelType w:val="hybridMultilevel"/>
    <w:tmpl w:val="1EF03FC4"/>
    <w:lvl w:ilvl="0" w:tplc="93162F98">
      <w:start w:val="1"/>
      <w:numFmt w:val="lowerRoman"/>
      <w:lvlText w:val="(%1)"/>
      <w:lvlJc w:val="right"/>
      <w:pPr>
        <w:tabs>
          <w:tab w:val="num" w:pos="1480"/>
        </w:tabs>
        <w:ind w:left="1480" w:hanging="360"/>
      </w:pPr>
      <w:rPr>
        <w:rFonts w:ascii="Tahoma" w:eastAsia="Arial Unicode MS" w:hAnsi="Tahoma" w:cs="Tahoma"/>
      </w:rPr>
    </w:lvl>
    <w:lvl w:ilvl="1" w:tplc="04100019">
      <w:start w:val="1"/>
      <w:numFmt w:val="lowerLetter"/>
      <w:lvlText w:val="%2."/>
      <w:lvlJc w:val="left"/>
      <w:pPr>
        <w:tabs>
          <w:tab w:val="num" w:pos="2200"/>
        </w:tabs>
        <w:ind w:left="2200" w:hanging="360"/>
      </w:pPr>
    </w:lvl>
    <w:lvl w:ilvl="2" w:tplc="0410001B" w:tentative="1">
      <w:start w:val="1"/>
      <w:numFmt w:val="lowerRoman"/>
      <w:lvlText w:val="%3."/>
      <w:lvlJc w:val="right"/>
      <w:pPr>
        <w:tabs>
          <w:tab w:val="num" w:pos="2920"/>
        </w:tabs>
        <w:ind w:left="2920" w:hanging="180"/>
      </w:pPr>
    </w:lvl>
    <w:lvl w:ilvl="3" w:tplc="0410000F" w:tentative="1">
      <w:start w:val="1"/>
      <w:numFmt w:val="decimal"/>
      <w:lvlText w:val="%4."/>
      <w:lvlJc w:val="left"/>
      <w:pPr>
        <w:tabs>
          <w:tab w:val="num" w:pos="3640"/>
        </w:tabs>
        <w:ind w:left="3640" w:hanging="360"/>
      </w:pPr>
    </w:lvl>
    <w:lvl w:ilvl="4" w:tplc="04100019" w:tentative="1">
      <w:start w:val="1"/>
      <w:numFmt w:val="lowerLetter"/>
      <w:lvlText w:val="%5."/>
      <w:lvlJc w:val="left"/>
      <w:pPr>
        <w:tabs>
          <w:tab w:val="num" w:pos="4360"/>
        </w:tabs>
        <w:ind w:left="4360" w:hanging="360"/>
      </w:pPr>
    </w:lvl>
    <w:lvl w:ilvl="5" w:tplc="0410001B" w:tentative="1">
      <w:start w:val="1"/>
      <w:numFmt w:val="lowerRoman"/>
      <w:lvlText w:val="%6."/>
      <w:lvlJc w:val="right"/>
      <w:pPr>
        <w:tabs>
          <w:tab w:val="num" w:pos="5080"/>
        </w:tabs>
        <w:ind w:left="5080" w:hanging="180"/>
      </w:pPr>
    </w:lvl>
    <w:lvl w:ilvl="6" w:tplc="0410000F" w:tentative="1">
      <w:start w:val="1"/>
      <w:numFmt w:val="decimal"/>
      <w:lvlText w:val="%7."/>
      <w:lvlJc w:val="left"/>
      <w:pPr>
        <w:tabs>
          <w:tab w:val="num" w:pos="5800"/>
        </w:tabs>
        <w:ind w:left="5800" w:hanging="360"/>
      </w:pPr>
    </w:lvl>
    <w:lvl w:ilvl="7" w:tplc="04100019" w:tentative="1">
      <w:start w:val="1"/>
      <w:numFmt w:val="lowerLetter"/>
      <w:lvlText w:val="%8."/>
      <w:lvlJc w:val="left"/>
      <w:pPr>
        <w:tabs>
          <w:tab w:val="num" w:pos="6520"/>
        </w:tabs>
        <w:ind w:left="6520" w:hanging="360"/>
      </w:pPr>
    </w:lvl>
    <w:lvl w:ilvl="8" w:tplc="0410001B" w:tentative="1">
      <w:start w:val="1"/>
      <w:numFmt w:val="lowerRoman"/>
      <w:lvlText w:val="%9."/>
      <w:lvlJc w:val="right"/>
      <w:pPr>
        <w:tabs>
          <w:tab w:val="num" w:pos="7240"/>
        </w:tabs>
        <w:ind w:left="7240" w:hanging="180"/>
      </w:pPr>
    </w:lvl>
  </w:abstractNum>
  <w:abstractNum w:abstractNumId="9">
    <w:nsid w:val="4BA54F66"/>
    <w:multiLevelType w:val="hybridMultilevel"/>
    <w:tmpl w:val="F2C4D7B0"/>
    <w:lvl w:ilvl="0" w:tplc="243A2B00">
      <w:numFmt w:val="bullet"/>
      <w:lvlText w:val="-"/>
      <w:lvlJc w:val="left"/>
      <w:pPr>
        <w:ind w:left="5460" w:hanging="360"/>
      </w:pPr>
      <w:rPr>
        <w:rFonts w:ascii="Century Gothic" w:eastAsia="Calibri" w:hAnsi="Century Gothic" w:cs="Arial" w:hint="default"/>
      </w:rPr>
    </w:lvl>
    <w:lvl w:ilvl="1" w:tplc="04100003">
      <w:start w:val="1"/>
      <w:numFmt w:val="bullet"/>
      <w:lvlText w:val="o"/>
      <w:lvlJc w:val="left"/>
      <w:pPr>
        <w:ind w:left="6180" w:hanging="360"/>
      </w:pPr>
      <w:rPr>
        <w:rFonts w:ascii="Courier New" w:hAnsi="Courier New" w:cs="Courier New" w:hint="default"/>
      </w:rPr>
    </w:lvl>
    <w:lvl w:ilvl="2" w:tplc="04100005" w:tentative="1">
      <w:start w:val="1"/>
      <w:numFmt w:val="bullet"/>
      <w:lvlText w:val=""/>
      <w:lvlJc w:val="left"/>
      <w:pPr>
        <w:ind w:left="6900" w:hanging="360"/>
      </w:pPr>
      <w:rPr>
        <w:rFonts w:ascii="Wingdings" w:hAnsi="Wingdings" w:hint="default"/>
      </w:rPr>
    </w:lvl>
    <w:lvl w:ilvl="3" w:tplc="04100001" w:tentative="1">
      <w:start w:val="1"/>
      <w:numFmt w:val="bullet"/>
      <w:lvlText w:val=""/>
      <w:lvlJc w:val="left"/>
      <w:pPr>
        <w:ind w:left="7620" w:hanging="360"/>
      </w:pPr>
      <w:rPr>
        <w:rFonts w:ascii="Symbol" w:hAnsi="Symbol" w:hint="default"/>
      </w:rPr>
    </w:lvl>
    <w:lvl w:ilvl="4" w:tplc="04100003" w:tentative="1">
      <w:start w:val="1"/>
      <w:numFmt w:val="bullet"/>
      <w:lvlText w:val="o"/>
      <w:lvlJc w:val="left"/>
      <w:pPr>
        <w:ind w:left="8340" w:hanging="360"/>
      </w:pPr>
      <w:rPr>
        <w:rFonts w:ascii="Courier New" w:hAnsi="Courier New" w:cs="Courier New" w:hint="default"/>
      </w:rPr>
    </w:lvl>
    <w:lvl w:ilvl="5" w:tplc="04100005" w:tentative="1">
      <w:start w:val="1"/>
      <w:numFmt w:val="bullet"/>
      <w:lvlText w:val=""/>
      <w:lvlJc w:val="left"/>
      <w:pPr>
        <w:ind w:left="9060" w:hanging="360"/>
      </w:pPr>
      <w:rPr>
        <w:rFonts w:ascii="Wingdings" w:hAnsi="Wingdings" w:hint="default"/>
      </w:rPr>
    </w:lvl>
    <w:lvl w:ilvl="6" w:tplc="04100001" w:tentative="1">
      <w:start w:val="1"/>
      <w:numFmt w:val="bullet"/>
      <w:lvlText w:val=""/>
      <w:lvlJc w:val="left"/>
      <w:pPr>
        <w:ind w:left="9780" w:hanging="360"/>
      </w:pPr>
      <w:rPr>
        <w:rFonts w:ascii="Symbol" w:hAnsi="Symbol" w:hint="default"/>
      </w:rPr>
    </w:lvl>
    <w:lvl w:ilvl="7" w:tplc="04100003" w:tentative="1">
      <w:start w:val="1"/>
      <w:numFmt w:val="bullet"/>
      <w:lvlText w:val="o"/>
      <w:lvlJc w:val="left"/>
      <w:pPr>
        <w:ind w:left="10500" w:hanging="360"/>
      </w:pPr>
      <w:rPr>
        <w:rFonts w:ascii="Courier New" w:hAnsi="Courier New" w:cs="Courier New" w:hint="default"/>
      </w:rPr>
    </w:lvl>
    <w:lvl w:ilvl="8" w:tplc="04100005" w:tentative="1">
      <w:start w:val="1"/>
      <w:numFmt w:val="bullet"/>
      <w:lvlText w:val=""/>
      <w:lvlJc w:val="left"/>
      <w:pPr>
        <w:ind w:left="11220" w:hanging="360"/>
      </w:pPr>
      <w:rPr>
        <w:rFonts w:ascii="Wingdings" w:hAnsi="Wingdings" w:hint="default"/>
      </w:rPr>
    </w:lvl>
  </w:abstractNum>
  <w:abstractNum w:abstractNumId="10">
    <w:nsid w:val="4F912B6D"/>
    <w:multiLevelType w:val="hybridMultilevel"/>
    <w:tmpl w:val="0510A656"/>
    <w:lvl w:ilvl="0" w:tplc="D4647730">
      <w:start w:val="1"/>
      <w:numFmt w:val="decimal"/>
      <w:lvlText w:val="%1."/>
      <w:lvlJc w:val="left"/>
      <w:pPr>
        <w:ind w:left="928" w:hanging="360"/>
      </w:pPr>
      <w:rPr>
        <w:rFonts w:ascii="Tahoma" w:hAnsi="Tahoma" w:cs="Tahoma"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1">
    <w:nsid w:val="526062CC"/>
    <w:multiLevelType w:val="hybridMultilevel"/>
    <w:tmpl w:val="B05ADA0C"/>
    <w:lvl w:ilvl="0" w:tplc="21C624F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555E4801"/>
    <w:multiLevelType w:val="hybridMultilevel"/>
    <w:tmpl w:val="38FEC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E00376"/>
    <w:multiLevelType w:val="hybridMultilevel"/>
    <w:tmpl w:val="A9827C8C"/>
    <w:lvl w:ilvl="0" w:tplc="DA5ED36A">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AB7053DC">
      <w:start w:val="1"/>
      <w:numFmt w:val="upperLetter"/>
      <w:lvlText w:val="%3)"/>
      <w:lvlJc w:val="left"/>
      <w:pPr>
        <w:tabs>
          <w:tab w:val="num" w:pos="2670"/>
        </w:tabs>
        <w:ind w:left="2670" w:hanging="690"/>
      </w:pPr>
      <w:rPr>
        <w:rFonts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A627CE0"/>
    <w:multiLevelType w:val="hybridMultilevel"/>
    <w:tmpl w:val="D34223A2"/>
    <w:lvl w:ilvl="0" w:tplc="0862F5EA">
      <w:numFmt w:val="bullet"/>
      <w:lvlText w:val="-"/>
      <w:lvlJc w:val="left"/>
      <w:pPr>
        <w:tabs>
          <w:tab w:val="num" w:pos="360"/>
        </w:tabs>
        <w:ind w:left="360" w:hanging="360"/>
      </w:pPr>
      <w:rPr>
        <w:rFonts w:ascii="Verdana" w:eastAsia="Times New Roman" w:hAnsi="Verdana"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714248D9"/>
    <w:multiLevelType w:val="hybridMultilevel"/>
    <w:tmpl w:val="C026077C"/>
    <w:lvl w:ilvl="0" w:tplc="EB443E42">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8731DD9"/>
    <w:multiLevelType w:val="hybridMultilevel"/>
    <w:tmpl w:val="6E0A1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A8757BC"/>
    <w:multiLevelType w:val="hybridMultilevel"/>
    <w:tmpl w:val="F836D058"/>
    <w:lvl w:ilvl="0" w:tplc="9466B43C">
      <w:start w:val="16"/>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0"/>
  </w:num>
  <w:num w:numId="6">
    <w:abstractNumId w:val="17"/>
  </w:num>
  <w:num w:numId="7">
    <w:abstractNumId w:val="3"/>
  </w:num>
  <w:num w:numId="8">
    <w:abstractNumId w:val="1"/>
  </w:num>
  <w:num w:numId="9">
    <w:abstractNumId w:val="16"/>
  </w:num>
  <w:num w:numId="10">
    <w:abstractNumId w:val="11"/>
  </w:num>
  <w:num w:numId="11">
    <w:abstractNumId w:val="7"/>
  </w:num>
  <w:num w:numId="12">
    <w:abstractNumId w:val="18"/>
  </w:num>
  <w:num w:numId="13">
    <w:abstractNumId w:val="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2"/>
  </w:num>
  <w:num w:numId="19">
    <w:abstractNumId w:val="12"/>
  </w:num>
  <w:num w:numId="20">
    <w:abstractNumId w:val="15"/>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27"/>
    <w:rsid w:val="00000E7A"/>
    <w:rsid w:val="00015F55"/>
    <w:rsid w:val="0002002F"/>
    <w:rsid w:val="00021EF5"/>
    <w:rsid w:val="00030892"/>
    <w:rsid w:val="00032C17"/>
    <w:rsid w:val="000443CA"/>
    <w:rsid w:val="000475FA"/>
    <w:rsid w:val="000565A4"/>
    <w:rsid w:val="00062675"/>
    <w:rsid w:val="00090358"/>
    <w:rsid w:val="000A3A34"/>
    <w:rsid w:val="000C0F59"/>
    <w:rsid w:val="000E53A4"/>
    <w:rsid w:val="0010379E"/>
    <w:rsid w:val="0016547D"/>
    <w:rsid w:val="00181241"/>
    <w:rsid w:val="0019620F"/>
    <w:rsid w:val="0022170B"/>
    <w:rsid w:val="00251399"/>
    <w:rsid w:val="00261600"/>
    <w:rsid w:val="00267927"/>
    <w:rsid w:val="00272D8C"/>
    <w:rsid w:val="002C48D3"/>
    <w:rsid w:val="002E6128"/>
    <w:rsid w:val="00313D38"/>
    <w:rsid w:val="003302B1"/>
    <w:rsid w:val="00362416"/>
    <w:rsid w:val="003744F5"/>
    <w:rsid w:val="00374707"/>
    <w:rsid w:val="00384510"/>
    <w:rsid w:val="003D2FD5"/>
    <w:rsid w:val="003D7F26"/>
    <w:rsid w:val="004022AD"/>
    <w:rsid w:val="00415FC0"/>
    <w:rsid w:val="00445111"/>
    <w:rsid w:val="004632D3"/>
    <w:rsid w:val="0048409D"/>
    <w:rsid w:val="004A6399"/>
    <w:rsid w:val="004B4D6A"/>
    <w:rsid w:val="004C7E00"/>
    <w:rsid w:val="004D0D41"/>
    <w:rsid w:val="00515991"/>
    <w:rsid w:val="00537748"/>
    <w:rsid w:val="005528FC"/>
    <w:rsid w:val="00622B7A"/>
    <w:rsid w:val="00635BFB"/>
    <w:rsid w:val="0064037F"/>
    <w:rsid w:val="0066120B"/>
    <w:rsid w:val="006939A4"/>
    <w:rsid w:val="006F2D47"/>
    <w:rsid w:val="00706B12"/>
    <w:rsid w:val="00710396"/>
    <w:rsid w:val="00737CED"/>
    <w:rsid w:val="00745543"/>
    <w:rsid w:val="00766331"/>
    <w:rsid w:val="00766341"/>
    <w:rsid w:val="00776A8F"/>
    <w:rsid w:val="007B1055"/>
    <w:rsid w:val="007C20C3"/>
    <w:rsid w:val="007F33C9"/>
    <w:rsid w:val="00807796"/>
    <w:rsid w:val="00812352"/>
    <w:rsid w:val="00814A6C"/>
    <w:rsid w:val="008275AE"/>
    <w:rsid w:val="00842E87"/>
    <w:rsid w:val="00844317"/>
    <w:rsid w:val="00884B9C"/>
    <w:rsid w:val="00891869"/>
    <w:rsid w:val="008E08BA"/>
    <w:rsid w:val="009365A5"/>
    <w:rsid w:val="009A03CF"/>
    <w:rsid w:val="009B2BEC"/>
    <w:rsid w:val="009C53E2"/>
    <w:rsid w:val="009C7A6A"/>
    <w:rsid w:val="009E094C"/>
    <w:rsid w:val="009F680B"/>
    <w:rsid w:val="00A6254F"/>
    <w:rsid w:val="00A631DF"/>
    <w:rsid w:val="00A64434"/>
    <w:rsid w:val="00AA0F31"/>
    <w:rsid w:val="00AC0367"/>
    <w:rsid w:val="00AC6AE1"/>
    <w:rsid w:val="00AC7C40"/>
    <w:rsid w:val="00AD6ED6"/>
    <w:rsid w:val="00AF6EF5"/>
    <w:rsid w:val="00B212C7"/>
    <w:rsid w:val="00B221BE"/>
    <w:rsid w:val="00B4365A"/>
    <w:rsid w:val="00B672B8"/>
    <w:rsid w:val="00B76441"/>
    <w:rsid w:val="00BC6730"/>
    <w:rsid w:val="00BD0AA6"/>
    <w:rsid w:val="00C53AF8"/>
    <w:rsid w:val="00C57D7F"/>
    <w:rsid w:val="00C73312"/>
    <w:rsid w:val="00C87E7D"/>
    <w:rsid w:val="00CC25EB"/>
    <w:rsid w:val="00CC688A"/>
    <w:rsid w:val="00CD41BB"/>
    <w:rsid w:val="00CD5872"/>
    <w:rsid w:val="00D02DD6"/>
    <w:rsid w:val="00D24927"/>
    <w:rsid w:val="00D64A49"/>
    <w:rsid w:val="00DD6843"/>
    <w:rsid w:val="00DE3416"/>
    <w:rsid w:val="00DF6675"/>
    <w:rsid w:val="00E50FDF"/>
    <w:rsid w:val="00EC4E4A"/>
    <w:rsid w:val="00ED6025"/>
    <w:rsid w:val="00EE7B7B"/>
    <w:rsid w:val="00F1176D"/>
    <w:rsid w:val="00F13D4F"/>
    <w:rsid w:val="00F34A03"/>
    <w:rsid w:val="00F632B5"/>
    <w:rsid w:val="00F676EA"/>
    <w:rsid w:val="00F87398"/>
    <w:rsid w:val="00FA1C98"/>
    <w:rsid w:val="00FC72BE"/>
    <w:rsid w:val="00FE2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927"/>
    <w:pPr>
      <w:spacing w:after="0" w:line="240" w:lineRule="auto"/>
    </w:pPr>
    <w:rPr>
      <w:rFonts w:ascii="Times New Roman" w:eastAsia="Calibri" w:hAnsi="Times New Roman" w:cs="Times New Roman"/>
      <w:sz w:val="24"/>
      <w:szCs w:val="24"/>
      <w:lang w:eastAsia="it-IT"/>
    </w:rPr>
  </w:style>
  <w:style w:type="paragraph" w:styleId="Titolo1">
    <w:name w:val="heading 1"/>
    <w:basedOn w:val="Normale"/>
    <w:next w:val="Normale"/>
    <w:link w:val="Titolo1Carattere"/>
    <w:qFormat/>
    <w:rsid w:val="00267927"/>
    <w:pPr>
      <w:keepNext/>
      <w:spacing w:before="240" w:after="60"/>
      <w:outlineLvl w:val="0"/>
    </w:pPr>
    <w:rPr>
      <w:rFonts w:ascii="Arial" w:eastAsia="Times New Roman" w:hAnsi="Arial" w:cs="Arial"/>
      <w:b/>
      <w:bCs/>
      <w:kern w:val="32"/>
      <w:sz w:val="32"/>
      <w:szCs w:val="32"/>
    </w:rPr>
  </w:style>
  <w:style w:type="paragraph" w:styleId="Titolo2">
    <w:name w:val="heading 2"/>
    <w:basedOn w:val="Normale"/>
    <w:next w:val="Normale"/>
    <w:link w:val="Titolo2Carattere"/>
    <w:uiPriority w:val="9"/>
    <w:semiHidden/>
    <w:unhideWhenUsed/>
    <w:qFormat/>
    <w:rsid w:val="00DF66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67927"/>
    <w:pPr>
      <w:tabs>
        <w:tab w:val="center" w:pos="4819"/>
        <w:tab w:val="right" w:pos="9638"/>
      </w:tabs>
    </w:pPr>
  </w:style>
  <w:style w:type="character" w:customStyle="1" w:styleId="IntestazioneCarattere">
    <w:name w:val="Intestazione Carattere"/>
    <w:basedOn w:val="Carpredefinitoparagrafo"/>
    <w:link w:val="Intestazione"/>
    <w:rsid w:val="00267927"/>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267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927"/>
    <w:rPr>
      <w:rFonts w:ascii="Tahoma" w:eastAsia="Calibri" w:hAnsi="Tahoma" w:cs="Tahoma"/>
      <w:sz w:val="16"/>
      <w:szCs w:val="16"/>
      <w:lang w:eastAsia="it-IT"/>
    </w:rPr>
  </w:style>
  <w:style w:type="character" w:customStyle="1" w:styleId="Titolo1Carattere">
    <w:name w:val="Titolo 1 Carattere"/>
    <w:basedOn w:val="Carpredefinitoparagrafo"/>
    <w:link w:val="Titolo1"/>
    <w:rsid w:val="00267927"/>
    <w:rPr>
      <w:rFonts w:ascii="Arial" w:eastAsia="Times New Roman" w:hAnsi="Arial" w:cs="Arial"/>
      <w:b/>
      <w:bCs/>
      <w:kern w:val="32"/>
      <w:sz w:val="32"/>
      <w:szCs w:val="32"/>
      <w:lang w:eastAsia="it-IT"/>
    </w:rPr>
  </w:style>
  <w:style w:type="paragraph" w:styleId="Titolo">
    <w:name w:val="Title"/>
    <w:basedOn w:val="Normale"/>
    <w:link w:val="TitoloCarattere"/>
    <w:qFormat/>
    <w:rsid w:val="00267927"/>
    <w:pPr>
      <w:jc w:val="center"/>
    </w:pPr>
    <w:rPr>
      <w:rFonts w:eastAsia="Times New Roman"/>
      <w:b/>
      <w:bCs/>
      <w:smallCaps/>
      <w:color w:val="000080"/>
      <w:sz w:val="28"/>
      <w:lang w:val="en-GB"/>
    </w:rPr>
  </w:style>
  <w:style w:type="character" w:customStyle="1" w:styleId="TitoloCarattere">
    <w:name w:val="Titolo Carattere"/>
    <w:basedOn w:val="Carpredefinitoparagrafo"/>
    <w:link w:val="Titolo"/>
    <w:rsid w:val="00267927"/>
    <w:rPr>
      <w:rFonts w:ascii="Times New Roman" w:eastAsia="Times New Roman" w:hAnsi="Times New Roman" w:cs="Times New Roman"/>
      <w:b/>
      <w:bCs/>
      <w:smallCaps/>
      <w:color w:val="000080"/>
      <w:sz w:val="28"/>
      <w:szCs w:val="24"/>
      <w:lang w:val="en-GB" w:eastAsia="it-IT"/>
    </w:rPr>
  </w:style>
  <w:style w:type="paragraph" w:styleId="Pidipagina">
    <w:name w:val="footer"/>
    <w:basedOn w:val="Normale"/>
    <w:link w:val="PidipaginaCarattere"/>
    <w:rsid w:val="00267927"/>
    <w:pPr>
      <w:tabs>
        <w:tab w:val="center" w:pos="4819"/>
        <w:tab w:val="right" w:pos="9638"/>
      </w:tabs>
    </w:pPr>
    <w:rPr>
      <w:rFonts w:eastAsia="Times New Roman"/>
    </w:rPr>
  </w:style>
  <w:style w:type="character" w:customStyle="1" w:styleId="PidipaginaCarattere">
    <w:name w:val="Piè di pagina Carattere"/>
    <w:basedOn w:val="Carpredefinitoparagrafo"/>
    <w:link w:val="Pidipagina"/>
    <w:rsid w:val="00267927"/>
    <w:rPr>
      <w:rFonts w:ascii="Times New Roman" w:eastAsia="Times New Roman" w:hAnsi="Times New Roman" w:cs="Times New Roman"/>
      <w:sz w:val="24"/>
      <w:szCs w:val="24"/>
      <w:lang w:eastAsia="it-IT"/>
    </w:rPr>
  </w:style>
  <w:style w:type="character" w:styleId="Numeropagina">
    <w:name w:val="page number"/>
    <w:basedOn w:val="Carpredefinitoparagrafo"/>
    <w:rsid w:val="00267927"/>
  </w:style>
  <w:style w:type="paragraph" w:customStyle="1" w:styleId="ABLOCKPARA">
    <w:name w:val="A BLOCK PARA"/>
    <w:basedOn w:val="Normale"/>
    <w:rsid w:val="00267927"/>
    <w:pPr>
      <w:jc w:val="both"/>
    </w:pPr>
    <w:rPr>
      <w:rFonts w:ascii="Bookman Old Style" w:eastAsia="Times New Roman" w:hAnsi="Bookman Old Style"/>
      <w:szCs w:val="20"/>
    </w:rPr>
  </w:style>
  <w:style w:type="paragraph" w:styleId="Paragrafoelenco">
    <w:name w:val="List Paragraph"/>
    <w:basedOn w:val="Normale"/>
    <w:qFormat/>
    <w:rsid w:val="00267927"/>
    <w:pPr>
      <w:ind w:left="708"/>
    </w:pPr>
    <w:rPr>
      <w:rFonts w:eastAsia="Times New Roman"/>
    </w:rPr>
  </w:style>
  <w:style w:type="character" w:customStyle="1" w:styleId="font12blubold1">
    <w:name w:val="font12blubold1"/>
    <w:rsid w:val="00267927"/>
    <w:rPr>
      <w:rFonts w:ascii="Verdana" w:hAnsi="Verdana" w:hint="default"/>
      <w:b/>
      <w:bCs/>
      <w:i w:val="0"/>
      <w:iCs w:val="0"/>
      <w:strike w:val="0"/>
      <w:dstrike w:val="0"/>
      <w:color w:val="003399"/>
      <w:sz w:val="12"/>
      <w:szCs w:val="12"/>
      <w:u w:val="none"/>
      <w:effect w:val="none"/>
    </w:rPr>
  </w:style>
  <w:style w:type="character" w:styleId="Collegamentoipertestuale">
    <w:name w:val="Hyperlink"/>
    <w:basedOn w:val="Carpredefinitoparagrafo"/>
    <w:rsid w:val="00267927"/>
    <w:rPr>
      <w:rFonts w:cs="Times New Roman"/>
      <w:color w:val="0000FF"/>
      <w:u w:val="single"/>
    </w:rPr>
  </w:style>
  <w:style w:type="character" w:customStyle="1" w:styleId="Titolo2Carattere">
    <w:name w:val="Titolo 2 Carattere"/>
    <w:basedOn w:val="Carpredefinitoparagrafo"/>
    <w:link w:val="Titolo2"/>
    <w:uiPriority w:val="9"/>
    <w:semiHidden/>
    <w:rsid w:val="00DF6675"/>
    <w:rPr>
      <w:rFonts w:asciiTheme="majorHAnsi" w:eastAsiaTheme="majorEastAsia" w:hAnsiTheme="majorHAnsi" w:cstheme="majorBidi"/>
      <w:b/>
      <w:bCs/>
      <w:color w:val="4F81BD" w:themeColor="accent1"/>
      <w:sz w:val="26"/>
      <w:szCs w:val="26"/>
      <w:lang w:eastAsia="it-IT"/>
    </w:rPr>
  </w:style>
  <w:style w:type="paragraph" w:styleId="Corpotesto">
    <w:name w:val="Body Text"/>
    <w:basedOn w:val="Normale"/>
    <w:link w:val="CorpotestoCarattere"/>
    <w:semiHidden/>
    <w:rsid w:val="00DF6675"/>
    <w:pPr>
      <w:jc w:val="both"/>
    </w:pPr>
    <w:rPr>
      <w:rFonts w:eastAsia="Times New Roman"/>
    </w:rPr>
  </w:style>
  <w:style w:type="character" w:customStyle="1" w:styleId="CorpotestoCarattere">
    <w:name w:val="Corpo testo Carattere"/>
    <w:basedOn w:val="Carpredefinitoparagrafo"/>
    <w:link w:val="Corpotesto"/>
    <w:semiHidden/>
    <w:rsid w:val="00DF6675"/>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38451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84510"/>
    <w:rPr>
      <w:rFonts w:ascii="Times New Roman" w:eastAsia="Calibri" w:hAnsi="Times New Roman" w:cs="Times New Roman"/>
      <w:sz w:val="24"/>
      <w:szCs w:val="24"/>
      <w:lang w:eastAsia="it-IT"/>
    </w:rPr>
  </w:style>
  <w:style w:type="paragraph" w:customStyle="1" w:styleId="Default">
    <w:name w:val="Default"/>
    <w:rsid w:val="00C53AF8"/>
    <w:pPr>
      <w:keepNext/>
      <w:suppressAutoHyphens/>
      <w:autoSpaceDE w:val="0"/>
      <w:spacing w:after="0" w:line="100" w:lineRule="atLeast"/>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927"/>
    <w:pPr>
      <w:spacing w:after="0" w:line="240" w:lineRule="auto"/>
    </w:pPr>
    <w:rPr>
      <w:rFonts w:ascii="Times New Roman" w:eastAsia="Calibri" w:hAnsi="Times New Roman" w:cs="Times New Roman"/>
      <w:sz w:val="24"/>
      <w:szCs w:val="24"/>
      <w:lang w:eastAsia="it-IT"/>
    </w:rPr>
  </w:style>
  <w:style w:type="paragraph" w:styleId="Titolo1">
    <w:name w:val="heading 1"/>
    <w:basedOn w:val="Normale"/>
    <w:next w:val="Normale"/>
    <w:link w:val="Titolo1Carattere"/>
    <w:qFormat/>
    <w:rsid w:val="00267927"/>
    <w:pPr>
      <w:keepNext/>
      <w:spacing w:before="240" w:after="60"/>
      <w:outlineLvl w:val="0"/>
    </w:pPr>
    <w:rPr>
      <w:rFonts w:ascii="Arial" w:eastAsia="Times New Roman" w:hAnsi="Arial" w:cs="Arial"/>
      <w:b/>
      <w:bCs/>
      <w:kern w:val="32"/>
      <w:sz w:val="32"/>
      <w:szCs w:val="32"/>
    </w:rPr>
  </w:style>
  <w:style w:type="paragraph" w:styleId="Titolo2">
    <w:name w:val="heading 2"/>
    <w:basedOn w:val="Normale"/>
    <w:next w:val="Normale"/>
    <w:link w:val="Titolo2Carattere"/>
    <w:uiPriority w:val="9"/>
    <w:semiHidden/>
    <w:unhideWhenUsed/>
    <w:qFormat/>
    <w:rsid w:val="00DF66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67927"/>
    <w:pPr>
      <w:tabs>
        <w:tab w:val="center" w:pos="4819"/>
        <w:tab w:val="right" w:pos="9638"/>
      </w:tabs>
    </w:pPr>
  </w:style>
  <w:style w:type="character" w:customStyle="1" w:styleId="IntestazioneCarattere">
    <w:name w:val="Intestazione Carattere"/>
    <w:basedOn w:val="Carpredefinitoparagrafo"/>
    <w:link w:val="Intestazione"/>
    <w:rsid w:val="00267927"/>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267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927"/>
    <w:rPr>
      <w:rFonts w:ascii="Tahoma" w:eastAsia="Calibri" w:hAnsi="Tahoma" w:cs="Tahoma"/>
      <w:sz w:val="16"/>
      <w:szCs w:val="16"/>
      <w:lang w:eastAsia="it-IT"/>
    </w:rPr>
  </w:style>
  <w:style w:type="character" w:customStyle="1" w:styleId="Titolo1Carattere">
    <w:name w:val="Titolo 1 Carattere"/>
    <w:basedOn w:val="Carpredefinitoparagrafo"/>
    <w:link w:val="Titolo1"/>
    <w:rsid w:val="00267927"/>
    <w:rPr>
      <w:rFonts w:ascii="Arial" w:eastAsia="Times New Roman" w:hAnsi="Arial" w:cs="Arial"/>
      <w:b/>
      <w:bCs/>
      <w:kern w:val="32"/>
      <w:sz w:val="32"/>
      <w:szCs w:val="32"/>
      <w:lang w:eastAsia="it-IT"/>
    </w:rPr>
  </w:style>
  <w:style w:type="paragraph" w:styleId="Titolo">
    <w:name w:val="Title"/>
    <w:basedOn w:val="Normale"/>
    <w:link w:val="TitoloCarattere"/>
    <w:qFormat/>
    <w:rsid w:val="00267927"/>
    <w:pPr>
      <w:jc w:val="center"/>
    </w:pPr>
    <w:rPr>
      <w:rFonts w:eastAsia="Times New Roman"/>
      <w:b/>
      <w:bCs/>
      <w:smallCaps/>
      <w:color w:val="000080"/>
      <w:sz w:val="28"/>
      <w:lang w:val="en-GB"/>
    </w:rPr>
  </w:style>
  <w:style w:type="character" w:customStyle="1" w:styleId="TitoloCarattere">
    <w:name w:val="Titolo Carattere"/>
    <w:basedOn w:val="Carpredefinitoparagrafo"/>
    <w:link w:val="Titolo"/>
    <w:rsid w:val="00267927"/>
    <w:rPr>
      <w:rFonts w:ascii="Times New Roman" w:eastAsia="Times New Roman" w:hAnsi="Times New Roman" w:cs="Times New Roman"/>
      <w:b/>
      <w:bCs/>
      <w:smallCaps/>
      <w:color w:val="000080"/>
      <w:sz w:val="28"/>
      <w:szCs w:val="24"/>
      <w:lang w:val="en-GB" w:eastAsia="it-IT"/>
    </w:rPr>
  </w:style>
  <w:style w:type="paragraph" w:styleId="Pidipagina">
    <w:name w:val="footer"/>
    <w:basedOn w:val="Normale"/>
    <w:link w:val="PidipaginaCarattere"/>
    <w:rsid w:val="00267927"/>
    <w:pPr>
      <w:tabs>
        <w:tab w:val="center" w:pos="4819"/>
        <w:tab w:val="right" w:pos="9638"/>
      </w:tabs>
    </w:pPr>
    <w:rPr>
      <w:rFonts w:eastAsia="Times New Roman"/>
    </w:rPr>
  </w:style>
  <w:style w:type="character" w:customStyle="1" w:styleId="PidipaginaCarattere">
    <w:name w:val="Piè di pagina Carattere"/>
    <w:basedOn w:val="Carpredefinitoparagrafo"/>
    <w:link w:val="Pidipagina"/>
    <w:rsid w:val="00267927"/>
    <w:rPr>
      <w:rFonts w:ascii="Times New Roman" w:eastAsia="Times New Roman" w:hAnsi="Times New Roman" w:cs="Times New Roman"/>
      <w:sz w:val="24"/>
      <w:szCs w:val="24"/>
      <w:lang w:eastAsia="it-IT"/>
    </w:rPr>
  </w:style>
  <w:style w:type="character" w:styleId="Numeropagina">
    <w:name w:val="page number"/>
    <w:basedOn w:val="Carpredefinitoparagrafo"/>
    <w:rsid w:val="00267927"/>
  </w:style>
  <w:style w:type="paragraph" w:customStyle="1" w:styleId="ABLOCKPARA">
    <w:name w:val="A BLOCK PARA"/>
    <w:basedOn w:val="Normale"/>
    <w:rsid w:val="00267927"/>
    <w:pPr>
      <w:jc w:val="both"/>
    </w:pPr>
    <w:rPr>
      <w:rFonts w:ascii="Bookman Old Style" w:eastAsia="Times New Roman" w:hAnsi="Bookman Old Style"/>
      <w:szCs w:val="20"/>
    </w:rPr>
  </w:style>
  <w:style w:type="paragraph" w:styleId="Paragrafoelenco">
    <w:name w:val="List Paragraph"/>
    <w:basedOn w:val="Normale"/>
    <w:qFormat/>
    <w:rsid w:val="00267927"/>
    <w:pPr>
      <w:ind w:left="708"/>
    </w:pPr>
    <w:rPr>
      <w:rFonts w:eastAsia="Times New Roman"/>
    </w:rPr>
  </w:style>
  <w:style w:type="character" w:customStyle="1" w:styleId="font12blubold1">
    <w:name w:val="font12blubold1"/>
    <w:rsid w:val="00267927"/>
    <w:rPr>
      <w:rFonts w:ascii="Verdana" w:hAnsi="Verdana" w:hint="default"/>
      <w:b/>
      <w:bCs/>
      <w:i w:val="0"/>
      <w:iCs w:val="0"/>
      <w:strike w:val="0"/>
      <w:dstrike w:val="0"/>
      <w:color w:val="003399"/>
      <w:sz w:val="12"/>
      <w:szCs w:val="12"/>
      <w:u w:val="none"/>
      <w:effect w:val="none"/>
    </w:rPr>
  </w:style>
  <w:style w:type="character" w:styleId="Collegamentoipertestuale">
    <w:name w:val="Hyperlink"/>
    <w:basedOn w:val="Carpredefinitoparagrafo"/>
    <w:rsid w:val="00267927"/>
    <w:rPr>
      <w:rFonts w:cs="Times New Roman"/>
      <w:color w:val="0000FF"/>
      <w:u w:val="single"/>
    </w:rPr>
  </w:style>
  <w:style w:type="character" w:customStyle="1" w:styleId="Titolo2Carattere">
    <w:name w:val="Titolo 2 Carattere"/>
    <w:basedOn w:val="Carpredefinitoparagrafo"/>
    <w:link w:val="Titolo2"/>
    <w:uiPriority w:val="9"/>
    <w:semiHidden/>
    <w:rsid w:val="00DF6675"/>
    <w:rPr>
      <w:rFonts w:asciiTheme="majorHAnsi" w:eastAsiaTheme="majorEastAsia" w:hAnsiTheme="majorHAnsi" w:cstheme="majorBidi"/>
      <w:b/>
      <w:bCs/>
      <w:color w:val="4F81BD" w:themeColor="accent1"/>
      <w:sz w:val="26"/>
      <w:szCs w:val="26"/>
      <w:lang w:eastAsia="it-IT"/>
    </w:rPr>
  </w:style>
  <w:style w:type="paragraph" w:styleId="Corpotesto">
    <w:name w:val="Body Text"/>
    <w:basedOn w:val="Normale"/>
    <w:link w:val="CorpotestoCarattere"/>
    <w:semiHidden/>
    <w:rsid w:val="00DF6675"/>
    <w:pPr>
      <w:jc w:val="both"/>
    </w:pPr>
    <w:rPr>
      <w:rFonts w:eastAsia="Times New Roman"/>
    </w:rPr>
  </w:style>
  <w:style w:type="character" w:customStyle="1" w:styleId="CorpotestoCarattere">
    <w:name w:val="Corpo testo Carattere"/>
    <w:basedOn w:val="Carpredefinitoparagrafo"/>
    <w:link w:val="Corpotesto"/>
    <w:semiHidden/>
    <w:rsid w:val="00DF6675"/>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38451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84510"/>
    <w:rPr>
      <w:rFonts w:ascii="Times New Roman" w:eastAsia="Calibri" w:hAnsi="Times New Roman" w:cs="Times New Roman"/>
      <w:sz w:val="24"/>
      <w:szCs w:val="24"/>
      <w:lang w:eastAsia="it-IT"/>
    </w:rPr>
  </w:style>
  <w:style w:type="paragraph" w:customStyle="1" w:styleId="Default">
    <w:name w:val="Default"/>
    <w:rsid w:val="00C53AF8"/>
    <w:pPr>
      <w:keepNext/>
      <w:suppressAutoHyphens/>
      <w:autoSpaceDE w:val="0"/>
      <w:spacing w:after="0" w:line="100" w:lineRule="atLeast"/>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635324">
      <w:bodyDiv w:val="1"/>
      <w:marLeft w:val="0"/>
      <w:marRight w:val="0"/>
      <w:marTop w:val="0"/>
      <w:marBottom w:val="0"/>
      <w:divBdr>
        <w:top w:val="none" w:sz="0" w:space="0" w:color="auto"/>
        <w:left w:val="none" w:sz="0" w:space="0" w:color="auto"/>
        <w:bottom w:val="none" w:sz="0" w:space="0" w:color="auto"/>
        <w:right w:val="none" w:sz="0" w:space="0" w:color="auto"/>
      </w:divBdr>
    </w:div>
    <w:div w:id="783428442">
      <w:bodyDiv w:val="1"/>
      <w:marLeft w:val="0"/>
      <w:marRight w:val="0"/>
      <w:marTop w:val="0"/>
      <w:marBottom w:val="0"/>
      <w:divBdr>
        <w:top w:val="none" w:sz="0" w:space="0" w:color="auto"/>
        <w:left w:val="none" w:sz="0" w:space="0" w:color="auto"/>
        <w:bottom w:val="none" w:sz="0" w:space="0" w:color="auto"/>
        <w:right w:val="none" w:sz="0" w:space="0" w:color="auto"/>
      </w:divBdr>
    </w:div>
    <w:div w:id="1310599455">
      <w:bodyDiv w:val="1"/>
      <w:marLeft w:val="0"/>
      <w:marRight w:val="0"/>
      <w:marTop w:val="0"/>
      <w:marBottom w:val="0"/>
      <w:divBdr>
        <w:top w:val="none" w:sz="0" w:space="0" w:color="auto"/>
        <w:left w:val="none" w:sz="0" w:space="0" w:color="auto"/>
        <w:bottom w:val="none" w:sz="0" w:space="0" w:color="auto"/>
        <w:right w:val="none" w:sz="0" w:space="0" w:color="auto"/>
      </w:divBdr>
    </w:div>
    <w:div w:id="1410808099">
      <w:bodyDiv w:val="1"/>
      <w:marLeft w:val="0"/>
      <w:marRight w:val="0"/>
      <w:marTop w:val="0"/>
      <w:marBottom w:val="0"/>
      <w:divBdr>
        <w:top w:val="none" w:sz="0" w:space="0" w:color="auto"/>
        <w:left w:val="none" w:sz="0" w:space="0" w:color="auto"/>
        <w:bottom w:val="none" w:sz="0" w:space="0" w:color="auto"/>
        <w:right w:val="none" w:sz="0" w:space="0" w:color="auto"/>
      </w:divBdr>
    </w:div>
    <w:div w:id="17750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asst-cremona.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direzione.generale@ospedale.cremona.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irezione.generale@ospedale.cremo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82211-B0D8-4723-BF75-1CF9CE43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680</Words>
  <Characters>3880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POCSCCM01</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direzione</dc:creator>
  <cp:lastModifiedBy>MB2946</cp:lastModifiedBy>
  <cp:revision>8</cp:revision>
  <cp:lastPrinted>2017-03-24T16:13:00Z</cp:lastPrinted>
  <dcterms:created xsi:type="dcterms:W3CDTF">2018-04-16T10:06:00Z</dcterms:created>
  <dcterms:modified xsi:type="dcterms:W3CDTF">2018-04-18T14:51:00Z</dcterms:modified>
</cp:coreProperties>
</file>